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159E" w14:textId="77777777" w:rsidR="00526DF1" w:rsidRDefault="00526DF1" w:rsidP="00E8550D">
      <w:bookmarkStart w:id="0" w:name="_GoBack"/>
      <w:bookmarkEnd w:id="0"/>
    </w:p>
    <w:p w14:paraId="12D9EF86" w14:textId="5C392DF4" w:rsidR="00FA6E89" w:rsidRPr="0021027C" w:rsidRDefault="008033AA" w:rsidP="00D44B5F">
      <w:pPr>
        <w:pStyle w:val="Heading2"/>
      </w:pPr>
      <w:bookmarkStart w:id="1" w:name="_Hlk523301593"/>
      <w:r w:rsidRPr="0021027C">
        <w:t xml:space="preserve">Determining </w:t>
      </w:r>
      <w:r w:rsidR="00DC6B4E">
        <w:t>Clear to Work – Detailed Instructions</w:t>
      </w:r>
    </w:p>
    <w:p w14:paraId="3CEBCAEF" w14:textId="77777777" w:rsidR="002719FA" w:rsidRDefault="002719FA" w:rsidP="0DE01036">
      <w:pPr>
        <w:rPr>
          <w:sz w:val="22"/>
        </w:rPr>
      </w:pPr>
    </w:p>
    <w:bookmarkEnd w:id="1"/>
    <w:p w14:paraId="03F796D8" w14:textId="7B1D889A" w:rsidR="00DC6B4E" w:rsidRDefault="00DC6B4E" w:rsidP="00DC6B4E">
      <w:pPr>
        <w:rPr>
          <w:sz w:val="22"/>
        </w:rPr>
      </w:pPr>
      <w:r w:rsidRPr="00F8364E">
        <w:rPr>
          <w:sz w:val="22"/>
        </w:rPr>
        <w:t xml:space="preserve">This document provides step by step instructions to support the Clear to Work </w:t>
      </w:r>
      <w:r w:rsidR="00F8364E" w:rsidRPr="00F8364E">
        <w:rPr>
          <w:sz w:val="22"/>
        </w:rPr>
        <w:t>Checklist for Hiring Managers.</w:t>
      </w:r>
    </w:p>
    <w:p w14:paraId="370E8211" w14:textId="77777777" w:rsidR="00F8364E" w:rsidRPr="00F8364E" w:rsidRDefault="00F8364E" w:rsidP="00DC6B4E">
      <w:pPr>
        <w:rPr>
          <w:sz w:val="22"/>
        </w:rPr>
      </w:pPr>
    </w:p>
    <w:p w14:paraId="359F637B" w14:textId="42A0A569" w:rsidR="00C62BC9" w:rsidRPr="0021027C" w:rsidRDefault="00643DBE" w:rsidP="00D44B5F">
      <w:pPr>
        <w:pStyle w:val="Heading3"/>
      </w:pPr>
      <w:r w:rsidRPr="0021027C">
        <w:t>Confirm Background Check Completed</w:t>
      </w:r>
    </w:p>
    <w:p w14:paraId="71FE8B9E" w14:textId="77777777" w:rsidR="00F25317" w:rsidRDefault="00F25317" w:rsidP="0DE01036">
      <w:pPr>
        <w:rPr>
          <w:sz w:val="22"/>
        </w:rPr>
      </w:pPr>
      <w:r>
        <w:rPr>
          <w:sz w:val="22"/>
          <w:szCs w:val="22"/>
        </w:rPr>
        <w:t>N</w:t>
      </w:r>
      <w:r w:rsidRPr="007F4921">
        <w:rPr>
          <w:sz w:val="22"/>
          <w:szCs w:val="22"/>
        </w:rPr>
        <w:t xml:space="preserve">ew hires to Penn State are required to complete a background check as per </w:t>
      </w:r>
      <w:hyperlink r:id="rId8" w:history="1">
        <w:r w:rsidRPr="007F4921">
          <w:rPr>
            <w:rStyle w:val="Hyperlink"/>
            <w:sz w:val="22"/>
            <w:szCs w:val="22"/>
          </w:rPr>
          <w:t>Policy HR99 Background Check Process</w:t>
        </w:r>
      </w:hyperlink>
      <w:r w:rsidRPr="007F4921">
        <w:rPr>
          <w:sz w:val="22"/>
          <w:szCs w:val="22"/>
        </w:rPr>
        <w:t xml:space="preserve">. Exceptions are those designated a PA Mandated Reporter. </w:t>
      </w:r>
      <w:r>
        <w:rPr>
          <w:sz w:val="22"/>
          <w:szCs w:val="22"/>
        </w:rPr>
        <w:t>PA Mandated Reporters</w:t>
      </w:r>
      <w:r w:rsidRPr="007F4921">
        <w:rPr>
          <w:sz w:val="22"/>
          <w:szCs w:val="22"/>
        </w:rPr>
        <w:t xml:space="preserve"> are required to obtain the Publicly Available Clearances in place of a Standard Background Check.</w:t>
      </w:r>
      <w:r>
        <w:rPr>
          <w:sz w:val="22"/>
          <w:szCs w:val="22"/>
        </w:rPr>
        <w:t xml:space="preserve"> </w:t>
      </w:r>
      <w:r w:rsidR="0065246A">
        <w:rPr>
          <w:sz w:val="22"/>
        </w:rPr>
        <w:t>If a</w:t>
      </w:r>
      <w:r w:rsidR="0021027C">
        <w:rPr>
          <w:sz w:val="22"/>
        </w:rPr>
        <w:t xml:space="preserve"> new hire</w:t>
      </w:r>
      <w:r w:rsidR="0065246A">
        <w:rPr>
          <w:sz w:val="22"/>
        </w:rPr>
        <w:t xml:space="preserve"> requires a Standard Background Check, HR Shared Services initiates the check via Workday. </w:t>
      </w:r>
    </w:p>
    <w:p w14:paraId="0AE9C9C5" w14:textId="77777777" w:rsidR="00F25317" w:rsidRDefault="00F25317" w:rsidP="0DE01036">
      <w:pPr>
        <w:rPr>
          <w:sz w:val="22"/>
        </w:rPr>
      </w:pPr>
    </w:p>
    <w:p w14:paraId="3EB834E2" w14:textId="4D3F27E1" w:rsidR="00C62BC9" w:rsidRPr="00B56ADA" w:rsidRDefault="0065246A" w:rsidP="0DE01036">
      <w:pPr>
        <w:rPr>
          <w:sz w:val="22"/>
        </w:rPr>
      </w:pPr>
      <w:r>
        <w:rPr>
          <w:sz w:val="22"/>
        </w:rPr>
        <w:t>Once the background check is complete, HR Shared Services completes the hire business process and Workday sends the H</w:t>
      </w:r>
      <w:r w:rsidR="00C62BC9" w:rsidRPr="00B56ADA">
        <w:rPr>
          <w:sz w:val="22"/>
        </w:rPr>
        <w:t xml:space="preserve">iring Manager the </w:t>
      </w:r>
      <w:r w:rsidR="00C62BC9" w:rsidRPr="00401E04">
        <w:rPr>
          <w:sz w:val="22"/>
          <w:u w:val="single"/>
        </w:rPr>
        <w:t>Status Update</w:t>
      </w:r>
      <w:r w:rsidR="00643DBE">
        <w:rPr>
          <w:sz w:val="22"/>
          <w:u w:val="single"/>
        </w:rPr>
        <w:t xml:space="preserve">: Hire and </w:t>
      </w:r>
      <w:r w:rsidR="00643DBE" w:rsidRPr="00643DBE">
        <w:rPr>
          <w:sz w:val="22"/>
          <w:u w:val="single"/>
        </w:rPr>
        <w:t>Onboard Process</w:t>
      </w:r>
      <w:r w:rsidR="00643DBE" w:rsidRPr="00643DBE">
        <w:rPr>
          <w:sz w:val="22"/>
        </w:rPr>
        <w:t xml:space="preserve"> </w:t>
      </w:r>
      <w:r w:rsidR="00643DBE">
        <w:rPr>
          <w:sz w:val="22"/>
        </w:rPr>
        <w:t>e</w:t>
      </w:r>
      <w:r w:rsidR="00C62BC9" w:rsidRPr="00643DBE">
        <w:rPr>
          <w:sz w:val="22"/>
        </w:rPr>
        <w:t>mail</w:t>
      </w:r>
      <w:r>
        <w:rPr>
          <w:sz w:val="22"/>
        </w:rPr>
        <w:t>.</w:t>
      </w:r>
      <w:r w:rsidR="00B11867">
        <w:rPr>
          <w:sz w:val="22"/>
        </w:rPr>
        <w:t xml:space="preserve"> </w:t>
      </w:r>
      <w:r w:rsidR="00643DBE">
        <w:rPr>
          <w:sz w:val="22"/>
        </w:rPr>
        <w:t>R</w:t>
      </w:r>
      <w:r>
        <w:rPr>
          <w:sz w:val="22"/>
        </w:rPr>
        <w:t>eceipt of th</w:t>
      </w:r>
      <w:r w:rsidR="00643DBE">
        <w:rPr>
          <w:sz w:val="22"/>
        </w:rPr>
        <w:t>is email</w:t>
      </w:r>
      <w:r>
        <w:rPr>
          <w:sz w:val="22"/>
        </w:rPr>
        <w:t xml:space="preserve"> </w:t>
      </w:r>
      <w:r w:rsidR="00643DBE">
        <w:rPr>
          <w:sz w:val="22"/>
        </w:rPr>
        <w:t xml:space="preserve">and entry of the employee profile in Workday </w:t>
      </w:r>
      <w:r w:rsidR="00D44B5F">
        <w:rPr>
          <w:sz w:val="22"/>
        </w:rPr>
        <w:t>serves as confirmation to the Hiring Manager</w:t>
      </w:r>
      <w:r>
        <w:rPr>
          <w:sz w:val="22"/>
        </w:rPr>
        <w:t xml:space="preserve"> that the check was processed and returned a pass-eligible result.</w:t>
      </w:r>
      <w:r w:rsidR="00643DBE">
        <w:rPr>
          <w:sz w:val="22"/>
        </w:rPr>
        <w:t xml:space="preserve"> </w:t>
      </w:r>
      <w:r w:rsidR="00F8364E">
        <w:rPr>
          <w:sz w:val="22"/>
        </w:rPr>
        <w:t xml:space="preserve">No additional status or confirmation will be provided </w:t>
      </w:r>
      <w:r w:rsidR="00D44B5F">
        <w:rPr>
          <w:sz w:val="22"/>
        </w:rPr>
        <w:t>– the Standard Background Check status will not appear on the Onboarding Status Summary Report or the employee profile in Workday.</w:t>
      </w:r>
    </w:p>
    <w:p w14:paraId="5084AC6C" w14:textId="77777777" w:rsidR="00C62BC9" w:rsidRPr="00B56ADA" w:rsidRDefault="00C62BC9" w:rsidP="0DE01036">
      <w:pPr>
        <w:rPr>
          <w:sz w:val="22"/>
        </w:rPr>
      </w:pPr>
    </w:p>
    <w:p w14:paraId="68E2A0B1" w14:textId="593B8921" w:rsidR="00D44B5F" w:rsidRDefault="00D44B5F" w:rsidP="00D44B5F">
      <w:pPr>
        <w:pStyle w:val="Heading3"/>
      </w:pPr>
      <w:r w:rsidRPr="00D44B5F">
        <w:t>Confirm All Workday delivered Onboarding Documents or Tasks are Completed</w:t>
      </w:r>
      <w:r w:rsidRPr="0021027C">
        <w:t xml:space="preserve"> </w:t>
      </w:r>
    </w:p>
    <w:p w14:paraId="7EC47829" w14:textId="35A54224" w:rsidR="00D44B5F" w:rsidRDefault="00D44B5F" w:rsidP="00D44B5F">
      <w:pPr>
        <w:rPr>
          <w:rFonts w:eastAsia="Calibri"/>
          <w:sz w:val="22"/>
        </w:rPr>
      </w:pPr>
      <w:r w:rsidRPr="00B56ADA">
        <w:rPr>
          <w:rFonts w:eastAsia="Calibri"/>
          <w:sz w:val="22"/>
        </w:rPr>
        <w:t xml:space="preserve">Once the </w:t>
      </w:r>
      <w:r>
        <w:rPr>
          <w:rFonts w:eastAsia="Calibri"/>
          <w:sz w:val="22"/>
        </w:rPr>
        <w:t>h</w:t>
      </w:r>
      <w:r w:rsidRPr="00B56ADA">
        <w:rPr>
          <w:rFonts w:eastAsia="Calibri"/>
          <w:sz w:val="22"/>
        </w:rPr>
        <w:t xml:space="preserve">ire is completed in Workday by the HR Shared Services team, the </w:t>
      </w:r>
      <w:r>
        <w:rPr>
          <w:rFonts w:eastAsia="Calibri"/>
          <w:sz w:val="22"/>
        </w:rPr>
        <w:t>new hire</w:t>
      </w:r>
      <w:r w:rsidRPr="00B56ADA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>receives</w:t>
      </w:r>
      <w:r w:rsidRPr="00B56ADA">
        <w:rPr>
          <w:rFonts w:eastAsia="Calibri"/>
          <w:sz w:val="22"/>
        </w:rPr>
        <w:t xml:space="preserve"> a </w:t>
      </w:r>
      <w:r w:rsidRPr="00D44B5F">
        <w:rPr>
          <w:rFonts w:eastAsia="Calibri"/>
          <w:color w:val="4472C4" w:themeColor="accent5"/>
          <w:sz w:val="22"/>
          <w:u w:val="single"/>
        </w:rPr>
        <w:t>series of email notifications</w:t>
      </w:r>
      <w:r w:rsidRPr="00B56ADA">
        <w:rPr>
          <w:rFonts w:eastAsia="Calibri"/>
          <w:sz w:val="22"/>
        </w:rPr>
        <w:t xml:space="preserve"> </w:t>
      </w:r>
      <w:r w:rsidR="00B67FE9">
        <w:rPr>
          <w:rFonts w:eastAsia="Calibri"/>
          <w:sz w:val="22"/>
        </w:rPr>
        <w:t xml:space="preserve">or actions </w:t>
      </w:r>
      <w:r w:rsidRPr="00B56ADA">
        <w:rPr>
          <w:rFonts w:eastAsia="Calibri"/>
          <w:sz w:val="22"/>
        </w:rPr>
        <w:t xml:space="preserve">to their </w:t>
      </w:r>
      <w:r w:rsidRPr="00D44B5F">
        <w:rPr>
          <w:rFonts w:eastAsia="Calibri"/>
          <w:b/>
          <w:sz w:val="22"/>
        </w:rPr>
        <w:t>Penn State email</w:t>
      </w:r>
      <w:r w:rsidR="00B67FE9">
        <w:rPr>
          <w:rFonts w:eastAsia="Calibri"/>
          <w:b/>
          <w:sz w:val="22"/>
        </w:rPr>
        <w:t xml:space="preserve">. </w:t>
      </w:r>
      <w:r w:rsidR="00B67FE9">
        <w:rPr>
          <w:rFonts w:eastAsia="Calibri"/>
          <w:sz w:val="22"/>
        </w:rPr>
        <w:t>To check completion status for these items:</w:t>
      </w:r>
    </w:p>
    <w:p w14:paraId="5C08A73B" w14:textId="77777777" w:rsidR="00D44B5F" w:rsidRPr="00D44B5F" w:rsidRDefault="00D44B5F" w:rsidP="00D44B5F"/>
    <w:p w14:paraId="13A1C0E1" w14:textId="72600667" w:rsidR="00876CD0" w:rsidRPr="00D44B5F" w:rsidRDefault="00643DBE" w:rsidP="00D44B5F">
      <w:pPr>
        <w:rPr>
          <w:b/>
          <w:sz w:val="22"/>
          <w:szCs w:val="22"/>
        </w:rPr>
      </w:pPr>
      <w:r w:rsidRPr="00D44B5F">
        <w:rPr>
          <w:b/>
          <w:sz w:val="22"/>
          <w:szCs w:val="22"/>
        </w:rPr>
        <w:t xml:space="preserve">Run </w:t>
      </w:r>
      <w:r w:rsidR="00C62BC9" w:rsidRPr="00D44B5F">
        <w:rPr>
          <w:b/>
          <w:sz w:val="22"/>
          <w:szCs w:val="22"/>
        </w:rPr>
        <w:t>PSU_REP_CR10430 Onboarding Status Summary Report</w:t>
      </w:r>
      <w:r w:rsidR="008F180D" w:rsidRPr="00D44B5F">
        <w:rPr>
          <w:b/>
          <w:sz w:val="22"/>
          <w:szCs w:val="22"/>
        </w:rPr>
        <w:t xml:space="preserve"> </w:t>
      </w:r>
      <w:r w:rsidRPr="00D44B5F">
        <w:rPr>
          <w:b/>
          <w:sz w:val="22"/>
          <w:szCs w:val="22"/>
        </w:rPr>
        <w:t>in Workday</w:t>
      </w:r>
    </w:p>
    <w:p w14:paraId="56B05F95" w14:textId="38E0657A" w:rsidR="00AC787F" w:rsidRPr="00D44B5F" w:rsidRDefault="00F473BD" w:rsidP="00876CD0">
      <w:pPr>
        <w:rPr>
          <w:sz w:val="22"/>
          <w:szCs w:val="22"/>
        </w:rPr>
      </w:pPr>
      <w:r w:rsidRPr="00D44B5F">
        <w:rPr>
          <w:sz w:val="22"/>
          <w:szCs w:val="22"/>
        </w:rPr>
        <w:t xml:space="preserve">The report will return results for any new hire to </w:t>
      </w:r>
      <w:r w:rsidR="00643DBE" w:rsidRPr="00D44B5F">
        <w:rPr>
          <w:sz w:val="22"/>
          <w:szCs w:val="22"/>
        </w:rPr>
        <w:t>your</w:t>
      </w:r>
      <w:r w:rsidRPr="00D44B5F">
        <w:rPr>
          <w:sz w:val="22"/>
          <w:szCs w:val="22"/>
        </w:rPr>
        <w:t xml:space="preserve"> supervisory organization based on the hire date selected in the filter.</w:t>
      </w:r>
    </w:p>
    <w:p w14:paraId="489F08B9" w14:textId="2C731843" w:rsidR="00CF0C13" w:rsidRPr="00D44B5F" w:rsidRDefault="00CF0C13" w:rsidP="00FE68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4B5F">
        <w:rPr>
          <w:rFonts w:asciiTheme="minorHAnsi" w:hAnsiTheme="minorHAnsi"/>
          <w:sz w:val="22"/>
          <w:szCs w:val="22"/>
        </w:rPr>
        <w:t xml:space="preserve">In Workday, enter report number in </w:t>
      </w:r>
      <w:r w:rsidR="0021027C" w:rsidRPr="00D44B5F">
        <w:rPr>
          <w:rFonts w:asciiTheme="minorHAnsi" w:hAnsiTheme="minorHAnsi"/>
          <w:sz w:val="22"/>
          <w:szCs w:val="22"/>
        </w:rPr>
        <w:t xml:space="preserve">the </w:t>
      </w:r>
      <w:r w:rsidRPr="00D44B5F">
        <w:rPr>
          <w:rFonts w:asciiTheme="minorHAnsi" w:hAnsiTheme="minorHAnsi"/>
          <w:sz w:val="22"/>
          <w:szCs w:val="22"/>
        </w:rPr>
        <w:t>search bar</w:t>
      </w:r>
      <w:r w:rsidR="0021027C" w:rsidRPr="00D44B5F">
        <w:rPr>
          <w:rFonts w:asciiTheme="minorHAnsi" w:hAnsiTheme="minorHAnsi"/>
          <w:sz w:val="22"/>
          <w:szCs w:val="22"/>
        </w:rPr>
        <w:t xml:space="preserve"> and hit “Enter”</w:t>
      </w:r>
      <w:r w:rsidR="002A138F" w:rsidRPr="00D44B5F">
        <w:rPr>
          <w:rFonts w:asciiTheme="minorHAnsi" w:hAnsiTheme="minorHAnsi"/>
          <w:sz w:val="22"/>
          <w:szCs w:val="22"/>
        </w:rPr>
        <w:t>.</w:t>
      </w:r>
    </w:p>
    <w:p w14:paraId="13D31812" w14:textId="5676833A" w:rsidR="00CF0C13" w:rsidRPr="00D44B5F" w:rsidRDefault="00CF0C13" w:rsidP="00FE68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4B5F">
        <w:rPr>
          <w:rFonts w:asciiTheme="minorHAnsi" w:hAnsiTheme="minorHAnsi"/>
          <w:sz w:val="22"/>
          <w:szCs w:val="22"/>
        </w:rPr>
        <w:t>Enter “Event Effective Date Minimum”</w:t>
      </w:r>
      <w:r w:rsidR="00915310" w:rsidRPr="00D44B5F">
        <w:rPr>
          <w:rFonts w:asciiTheme="minorHAnsi" w:hAnsiTheme="minorHAnsi"/>
          <w:sz w:val="22"/>
          <w:szCs w:val="22"/>
        </w:rPr>
        <w:t xml:space="preserve"> – default setting returns all hires in the last 90 days</w:t>
      </w:r>
      <w:r w:rsidR="002A138F" w:rsidRPr="00D44B5F">
        <w:rPr>
          <w:rFonts w:asciiTheme="minorHAnsi" w:hAnsiTheme="minorHAnsi"/>
          <w:sz w:val="22"/>
          <w:szCs w:val="22"/>
        </w:rPr>
        <w:t>.</w:t>
      </w:r>
    </w:p>
    <w:p w14:paraId="20BAD351" w14:textId="1B952D73" w:rsidR="00CF0C13" w:rsidRPr="00D44B5F" w:rsidRDefault="00CF0C13" w:rsidP="00FE68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4B5F">
        <w:rPr>
          <w:rFonts w:asciiTheme="minorHAnsi" w:hAnsiTheme="minorHAnsi"/>
          <w:sz w:val="22"/>
          <w:szCs w:val="22"/>
        </w:rPr>
        <w:t>Enter</w:t>
      </w:r>
      <w:r w:rsidR="0021027C" w:rsidRPr="00D44B5F">
        <w:rPr>
          <w:rFonts w:asciiTheme="minorHAnsi" w:hAnsiTheme="minorHAnsi"/>
          <w:sz w:val="22"/>
          <w:szCs w:val="22"/>
        </w:rPr>
        <w:t xml:space="preserve"> </w:t>
      </w:r>
      <w:r w:rsidRPr="00D44B5F">
        <w:rPr>
          <w:rFonts w:asciiTheme="minorHAnsi" w:hAnsiTheme="minorHAnsi"/>
          <w:sz w:val="22"/>
          <w:szCs w:val="22"/>
        </w:rPr>
        <w:t>“Supervisory Organization”</w:t>
      </w:r>
      <w:r w:rsidR="00915310" w:rsidRPr="00D44B5F">
        <w:rPr>
          <w:rFonts w:asciiTheme="minorHAnsi" w:hAnsiTheme="minorHAnsi"/>
          <w:sz w:val="22"/>
          <w:szCs w:val="22"/>
        </w:rPr>
        <w:t xml:space="preserve"> desired</w:t>
      </w:r>
      <w:r w:rsidR="002A138F" w:rsidRPr="00D44B5F">
        <w:rPr>
          <w:rFonts w:asciiTheme="minorHAnsi" w:hAnsiTheme="minorHAnsi"/>
          <w:sz w:val="22"/>
          <w:szCs w:val="22"/>
        </w:rPr>
        <w:t>.</w:t>
      </w:r>
    </w:p>
    <w:p w14:paraId="7426AE4F" w14:textId="44FD6566" w:rsidR="00CF0C13" w:rsidRPr="00D44B5F" w:rsidRDefault="00CF0C13" w:rsidP="00FE68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4B5F">
        <w:rPr>
          <w:rFonts w:asciiTheme="minorHAnsi" w:hAnsiTheme="minorHAnsi"/>
          <w:sz w:val="22"/>
          <w:szCs w:val="22"/>
        </w:rPr>
        <w:t>Select “Include Subordinate Organizations”</w:t>
      </w:r>
      <w:r w:rsidR="00915310" w:rsidRPr="00D44B5F">
        <w:rPr>
          <w:rFonts w:asciiTheme="minorHAnsi" w:hAnsiTheme="minorHAnsi"/>
          <w:sz w:val="22"/>
          <w:szCs w:val="22"/>
        </w:rPr>
        <w:t xml:space="preserve">- to include all </w:t>
      </w:r>
      <w:r w:rsidR="0021027C" w:rsidRPr="00D44B5F">
        <w:rPr>
          <w:rFonts w:asciiTheme="minorHAnsi" w:hAnsiTheme="minorHAnsi"/>
          <w:sz w:val="22"/>
          <w:szCs w:val="22"/>
        </w:rPr>
        <w:t xml:space="preserve">supervisory organizations </w:t>
      </w:r>
      <w:r w:rsidR="00915310" w:rsidRPr="00D44B5F">
        <w:rPr>
          <w:rFonts w:asciiTheme="minorHAnsi" w:hAnsiTheme="minorHAnsi"/>
          <w:sz w:val="22"/>
          <w:szCs w:val="22"/>
        </w:rPr>
        <w:t>that report to you</w:t>
      </w:r>
      <w:r w:rsidR="002A138F" w:rsidRPr="00D44B5F">
        <w:rPr>
          <w:rFonts w:asciiTheme="minorHAnsi" w:hAnsiTheme="minorHAnsi"/>
          <w:sz w:val="22"/>
          <w:szCs w:val="22"/>
        </w:rPr>
        <w:t>.</w:t>
      </w:r>
    </w:p>
    <w:p w14:paraId="2046D168" w14:textId="74599B0C" w:rsidR="00CF0C13" w:rsidRDefault="00CF0C13" w:rsidP="00FE68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4B5F">
        <w:rPr>
          <w:rFonts w:asciiTheme="minorHAnsi" w:hAnsiTheme="minorHAnsi"/>
          <w:sz w:val="22"/>
          <w:szCs w:val="22"/>
        </w:rPr>
        <w:t>Select “OK”</w:t>
      </w:r>
      <w:r w:rsidR="002A138F" w:rsidRPr="00D44B5F">
        <w:rPr>
          <w:rFonts w:asciiTheme="minorHAnsi" w:hAnsiTheme="minorHAnsi"/>
          <w:sz w:val="22"/>
          <w:szCs w:val="22"/>
        </w:rPr>
        <w:t>.</w:t>
      </w:r>
    </w:p>
    <w:p w14:paraId="2C9E101A" w14:textId="77777777" w:rsidR="00D44B5F" w:rsidRPr="00D44B5F" w:rsidRDefault="00D44B5F" w:rsidP="00D44B5F">
      <w:pPr>
        <w:rPr>
          <w:sz w:val="22"/>
          <w:szCs w:val="22"/>
        </w:rPr>
      </w:pPr>
    </w:p>
    <w:p w14:paraId="1C91837D" w14:textId="08468F32" w:rsidR="00D44B5F" w:rsidRPr="00D44B5F" w:rsidRDefault="00D44B5F" w:rsidP="00D44B5F">
      <w:pPr>
        <w:rPr>
          <w:b/>
        </w:rPr>
      </w:pPr>
      <w:r>
        <w:rPr>
          <w:b/>
        </w:rPr>
        <w:t>Review Workday Delivered</w:t>
      </w:r>
      <w:r w:rsidRPr="00D44B5F">
        <w:rPr>
          <w:b/>
        </w:rPr>
        <w:t xml:space="preserve"> Onboarding Tasks</w:t>
      </w:r>
    </w:p>
    <w:p w14:paraId="156E0A89" w14:textId="77777777" w:rsidR="00D44B5F" w:rsidRPr="00881AB7" w:rsidRDefault="00D44B5F" w:rsidP="00D44B5F">
      <w:pPr>
        <w:rPr>
          <w:sz w:val="22"/>
          <w:szCs w:val="22"/>
        </w:rPr>
      </w:pPr>
      <w:r w:rsidRPr="00881AB7">
        <w:rPr>
          <w:sz w:val="22"/>
          <w:szCs w:val="22"/>
        </w:rPr>
        <w:t>Use the “Onboarding Progress”, “Not Completed”, and “Completed” columns to review status.</w:t>
      </w:r>
    </w:p>
    <w:p w14:paraId="3996DF1F" w14:textId="77777777" w:rsidR="00D44B5F" w:rsidRPr="00881AB7" w:rsidRDefault="00D44B5F" w:rsidP="00FE68B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81AB7">
        <w:rPr>
          <w:rFonts w:asciiTheme="minorHAnsi" w:hAnsiTheme="minorHAnsi"/>
          <w:sz w:val="22"/>
          <w:szCs w:val="22"/>
        </w:rPr>
        <w:t>Find the individual’s name in the “Worker” column</w:t>
      </w:r>
      <w:r>
        <w:rPr>
          <w:rFonts w:asciiTheme="minorHAnsi" w:hAnsiTheme="minorHAnsi"/>
          <w:sz w:val="22"/>
          <w:szCs w:val="22"/>
        </w:rPr>
        <w:t>.</w:t>
      </w:r>
    </w:p>
    <w:p w14:paraId="6BFA6853" w14:textId="3941D581" w:rsidR="00D44B5F" w:rsidRPr="00881AB7" w:rsidRDefault="00D44B5F" w:rsidP="00FE68B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81AB7">
        <w:rPr>
          <w:rFonts w:asciiTheme="minorHAnsi" w:hAnsiTheme="minorHAnsi"/>
          <w:sz w:val="22"/>
          <w:szCs w:val="22"/>
        </w:rPr>
        <w:t>In the “Onboarding Progress” column review percentage complete</w:t>
      </w:r>
      <w:r>
        <w:rPr>
          <w:rFonts w:asciiTheme="minorHAnsi" w:hAnsiTheme="minorHAnsi"/>
          <w:sz w:val="22"/>
          <w:szCs w:val="22"/>
        </w:rPr>
        <w:t>. 100% signifies all tasks are finished.</w:t>
      </w:r>
    </w:p>
    <w:p w14:paraId="00811D9C" w14:textId="55F0CD9F" w:rsidR="00D44B5F" w:rsidRPr="00881AB7" w:rsidRDefault="00D44B5F" w:rsidP="00FE68B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81AB7">
        <w:rPr>
          <w:rFonts w:asciiTheme="minorHAnsi" w:hAnsiTheme="minorHAnsi"/>
          <w:sz w:val="22"/>
          <w:szCs w:val="22"/>
        </w:rPr>
        <w:t>Using the “Not Completed” and “Completed</w:t>
      </w:r>
      <w:r>
        <w:rPr>
          <w:rFonts w:asciiTheme="minorHAnsi" w:hAnsiTheme="minorHAnsi"/>
          <w:sz w:val="22"/>
          <w:szCs w:val="22"/>
        </w:rPr>
        <w:t>”</w:t>
      </w:r>
      <w:r w:rsidRPr="00881AB7">
        <w:rPr>
          <w:rFonts w:asciiTheme="minorHAnsi" w:hAnsiTheme="minorHAnsi"/>
          <w:sz w:val="22"/>
          <w:szCs w:val="22"/>
        </w:rPr>
        <w:t xml:space="preserve"> columns</w:t>
      </w:r>
      <w:r>
        <w:rPr>
          <w:rFonts w:asciiTheme="minorHAnsi" w:hAnsiTheme="minorHAnsi"/>
          <w:sz w:val="22"/>
          <w:szCs w:val="22"/>
        </w:rPr>
        <w:t>,</w:t>
      </w:r>
      <w:r w:rsidRPr="00881AB7">
        <w:rPr>
          <w:rFonts w:asciiTheme="minorHAnsi" w:hAnsiTheme="minorHAnsi"/>
          <w:sz w:val="22"/>
          <w:szCs w:val="22"/>
        </w:rPr>
        <w:t xml:space="preserve"> review the status of each specific step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642AFBE" w14:textId="7BFD72BD" w:rsidR="00876CD0" w:rsidRPr="00881AB7" w:rsidRDefault="00876CD0" w:rsidP="00876CD0">
      <w:pPr>
        <w:rPr>
          <w:sz w:val="22"/>
          <w:szCs w:val="22"/>
        </w:rPr>
      </w:pPr>
    </w:p>
    <w:p w14:paraId="18E23C23" w14:textId="71C4277F" w:rsidR="00876CD0" w:rsidRPr="00D44B5F" w:rsidRDefault="00876CD0" w:rsidP="00D44B5F">
      <w:pPr>
        <w:rPr>
          <w:sz w:val="22"/>
          <w:szCs w:val="22"/>
        </w:rPr>
      </w:pPr>
      <w:r w:rsidRPr="00D44B5F">
        <w:rPr>
          <w:b/>
          <w:sz w:val="22"/>
          <w:szCs w:val="22"/>
        </w:rPr>
        <w:t>IMPORTANT</w:t>
      </w:r>
      <w:r w:rsidR="00D44B5F">
        <w:rPr>
          <w:b/>
          <w:sz w:val="22"/>
          <w:szCs w:val="22"/>
        </w:rPr>
        <w:t>!</w:t>
      </w:r>
    </w:p>
    <w:p w14:paraId="6DFEFF23" w14:textId="58422EE8" w:rsidR="00D44B5F" w:rsidRDefault="00876CD0" w:rsidP="00FE68BE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44B5F">
        <w:rPr>
          <w:rFonts w:asciiTheme="minorHAnsi" w:hAnsiTheme="minorHAnsi"/>
          <w:sz w:val="22"/>
          <w:szCs w:val="22"/>
        </w:rPr>
        <w:t xml:space="preserve">Section 2 of </w:t>
      </w:r>
      <w:r w:rsidR="0021027C" w:rsidRPr="00D44B5F">
        <w:rPr>
          <w:rFonts w:asciiTheme="minorHAnsi" w:hAnsiTheme="minorHAnsi"/>
          <w:sz w:val="22"/>
          <w:szCs w:val="22"/>
        </w:rPr>
        <w:t>F</w:t>
      </w:r>
      <w:r w:rsidRPr="00D44B5F">
        <w:rPr>
          <w:rFonts w:asciiTheme="minorHAnsi" w:hAnsiTheme="minorHAnsi"/>
          <w:sz w:val="22"/>
          <w:szCs w:val="22"/>
        </w:rPr>
        <w:t xml:space="preserve">orm I-9 </w:t>
      </w:r>
      <w:r w:rsidR="00D44B5F">
        <w:rPr>
          <w:rFonts w:asciiTheme="minorHAnsi" w:hAnsiTheme="minorHAnsi"/>
          <w:sz w:val="22"/>
          <w:szCs w:val="22"/>
        </w:rPr>
        <w:t xml:space="preserve">is not tracked in the “Onboarding Progress” calculation. </w:t>
      </w:r>
    </w:p>
    <w:p w14:paraId="5D680C04" w14:textId="421BE8E7" w:rsidR="00876CD0" w:rsidRPr="00D44B5F" w:rsidRDefault="00D44B5F" w:rsidP="00FE68BE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876CD0" w:rsidRPr="00D44B5F">
        <w:rPr>
          <w:rFonts w:asciiTheme="minorHAnsi" w:hAnsiTheme="minorHAnsi"/>
          <w:sz w:val="22"/>
          <w:szCs w:val="22"/>
        </w:rPr>
        <w:t>learance</w:t>
      </w:r>
      <w:r w:rsidR="00550412" w:rsidRPr="00D44B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Completion </w:t>
      </w:r>
      <w:r w:rsidR="00550412" w:rsidRPr="00D44B5F">
        <w:rPr>
          <w:rFonts w:asciiTheme="minorHAnsi" w:hAnsiTheme="minorHAnsi"/>
          <w:sz w:val="22"/>
          <w:szCs w:val="22"/>
        </w:rPr>
        <w:t>status</w:t>
      </w:r>
      <w:r>
        <w:rPr>
          <w:rFonts w:asciiTheme="minorHAnsi" w:hAnsiTheme="minorHAnsi"/>
          <w:sz w:val="22"/>
          <w:szCs w:val="22"/>
        </w:rPr>
        <w:t xml:space="preserve"> is not tracked in the “Onboarding Progress” calculation.</w:t>
      </w:r>
    </w:p>
    <w:p w14:paraId="6A63EED4" w14:textId="4D63D415" w:rsidR="00876CD0" w:rsidRPr="00D44B5F" w:rsidRDefault="00876CD0" w:rsidP="00FE68BE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44B5F">
        <w:rPr>
          <w:rFonts w:asciiTheme="minorHAnsi" w:hAnsiTheme="minorHAnsi"/>
          <w:sz w:val="22"/>
          <w:szCs w:val="22"/>
        </w:rPr>
        <w:t xml:space="preserve">Payment Election Enrollment (direct deposit) is required </w:t>
      </w:r>
      <w:r w:rsidR="0021027C" w:rsidRPr="00D44B5F">
        <w:rPr>
          <w:rFonts w:asciiTheme="minorHAnsi" w:hAnsiTheme="minorHAnsi"/>
          <w:sz w:val="22"/>
          <w:szCs w:val="22"/>
        </w:rPr>
        <w:t>for</w:t>
      </w:r>
      <w:r w:rsidRPr="00D44B5F">
        <w:rPr>
          <w:rFonts w:asciiTheme="minorHAnsi" w:hAnsiTheme="minorHAnsi"/>
          <w:sz w:val="22"/>
          <w:szCs w:val="22"/>
        </w:rPr>
        <w:t xml:space="preserve"> payroll</w:t>
      </w:r>
      <w:r w:rsidR="0021027C" w:rsidRPr="00D44B5F">
        <w:rPr>
          <w:rFonts w:asciiTheme="minorHAnsi" w:hAnsiTheme="minorHAnsi"/>
          <w:sz w:val="22"/>
          <w:szCs w:val="22"/>
        </w:rPr>
        <w:t xml:space="preserve"> purposes</w:t>
      </w:r>
      <w:r w:rsidRPr="00D44B5F">
        <w:rPr>
          <w:rFonts w:asciiTheme="minorHAnsi" w:hAnsiTheme="minorHAnsi"/>
          <w:sz w:val="22"/>
          <w:szCs w:val="22"/>
        </w:rPr>
        <w:t xml:space="preserve">. </w:t>
      </w:r>
      <w:r w:rsidR="00450AC5">
        <w:rPr>
          <w:rFonts w:asciiTheme="minorHAnsi" w:hAnsiTheme="minorHAnsi"/>
          <w:sz w:val="22"/>
          <w:szCs w:val="22"/>
        </w:rPr>
        <w:t>The University does not support paper checks.</w:t>
      </w:r>
    </w:p>
    <w:p w14:paraId="6619D72C" w14:textId="3B6A337A" w:rsidR="00F02EBA" w:rsidRPr="00D44B5F" w:rsidRDefault="00F02EBA" w:rsidP="00FE68BE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44B5F">
        <w:rPr>
          <w:rFonts w:asciiTheme="minorHAnsi" w:hAnsiTheme="minorHAnsi"/>
          <w:sz w:val="22"/>
          <w:szCs w:val="22"/>
        </w:rPr>
        <w:t xml:space="preserve">Contact Change and Contact Information </w:t>
      </w:r>
      <w:r w:rsidR="00450AC5">
        <w:rPr>
          <w:rFonts w:asciiTheme="minorHAnsi" w:hAnsiTheme="minorHAnsi"/>
          <w:sz w:val="22"/>
          <w:szCs w:val="22"/>
        </w:rPr>
        <w:t>tasks are not required to start work</w:t>
      </w:r>
      <w:r w:rsidRPr="00D44B5F">
        <w:rPr>
          <w:rFonts w:asciiTheme="minorHAnsi" w:hAnsiTheme="minorHAnsi"/>
          <w:sz w:val="22"/>
          <w:szCs w:val="22"/>
        </w:rPr>
        <w:t xml:space="preserve">. </w:t>
      </w:r>
      <w:r w:rsidR="00450AC5">
        <w:rPr>
          <w:rFonts w:asciiTheme="minorHAnsi" w:hAnsiTheme="minorHAnsi"/>
          <w:sz w:val="22"/>
          <w:szCs w:val="22"/>
        </w:rPr>
        <w:t>However, f</w:t>
      </w:r>
      <w:r w:rsidRPr="00D44B5F">
        <w:rPr>
          <w:rFonts w:asciiTheme="minorHAnsi" w:hAnsiTheme="minorHAnsi"/>
          <w:sz w:val="22"/>
          <w:szCs w:val="22"/>
        </w:rPr>
        <w:t xml:space="preserve">ailure </w:t>
      </w:r>
      <w:r w:rsidR="00450AC5">
        <w:rPr>
          <w:rFonts w:asciiTheme="minorHAnsi" w:hAnsiTheme="minorHAnsi"/>
          <w:sz w:val="22"/>
          <w:szCs w:val="22"/>
        </w:rPr>
        <w:t xml:space="preserve">by the new hire </w:t>
      </w:r>
      <w:r w:rsidRPr="00D44B5F">
        <w:rPr>
          <w:rFonts w:asciiTheme="minorHAnsi" w:hAnsiTheme="minorHAnsi"/>
          <w:sz w:val="22"/>
          <w:szCs w:val="22"/>
        </w:rPr>
        <w:t>to</w:t>
      </w:r>
      <w:r w:rsidR="00450AC5">
        <w:rPr>
          <w:rFonts w:asciiTheme="minorHAnsi" w:hAnsiTheme="minorHAnsi"/>
          <w:sz w:val="22"/>
          <w:szCs w:val="22"/>
        </w:rPr>
        <w:t xml:space="preserve"> review and provide a local address, could </w:t>
      </w:r>
      <w:r w:rsidRPr="00D44B5F">
        <w:rPr>
          <w:rFonts w:asciiTheme="minorHAnsi" w:hAnsiTheme="minorHAnsi"/>
          <w:sz w:val="22"/>
          <w:szCs w:val="22"/>
        </w:rPr>
        <w:t>result in payroll errors</w:t>
      </w:r>
      <w:r w:rsidR="009D32B7" w:rsidRPr="00D44B5F">
        <w:rPr>
          <w:rFonts w:asciiTheme="minorHAnsi" w:hAnsiTheme="minorHAnsi"/>
          <w:sz w:val="22"/>
          <w:szCs w:val="22"/>
        </w:rPr>
        <w:t>.</w:t>
      </w:r>
    </w:p>
    <w:p w14:paraId="23C99616" w14:textId="7C37DBD0" w:rsidR="00450AC5" w:rsidRPr="00D44B5F" w:rsidRDefault="00450AC5" w:rsidP="00FE68BE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status of all tasks will be reviewed with the new hire during their onboarding session.</w:t>
      </w:r>
    </w:p>
    <w:p w14:paraId="753387E4" w14:textId="77777777" w:rsidR="00550412" w:rsidRDefault="00550412" w:rsidP="0021027C">
      <w:pPr>
        <w:pStyle w:val="Heading3"/>
        <w:ind w:firstLine="720"/>
      </w:pPr>
    </w:p>
    <w:p w14:paraId="3DA94DDB" w14:textId="77777777" w:rsidR="00450AC5" w:rsidRDefault="00450AC5" w:rsidP="00450AC5">
      <w:pPr>
        <w:rPr>
          <w:rStyle w:val="Heading3Char"/>
        </w:rPr>
      </w:pPr>
      <w:r w:rsidRPr="00450AC5">
        <w:rPr>
          <w:rStyle w:val="Heading3Char"/>
        </w:rPr>
        <w:t xml:space="preserve">Confirm Section 2 of Form I-9 is Completed. </w:t>
      </w:r>
    </w:p>
    <w:p w14:paraId="087557EC" w14:textId="09CC0F16" w:rsidR="00450AC5" w:rsidRPr="00450AC5" w:rsidRDefault="00F02EBA" w:rsidP="00450AC5">
      <w:pPr>
        <w:rPr>
          <w:sz w:val="22"/>
          <w:szCs w:val="22"/>
        </w:rPr>
      </w:pPr>
      <w:r w:rsidRPr="00450AC5">
        <w:rPr>
          <w:sz w:val="22"/>
          <w:szCs w:val="22"/>
        </w:rPr>
        <w:t>Section 2</w:t>
      </w:r>
      <w:r w:rsidR="00450AC5">
        <w:rPr>
          <w:sz w:val="22"/>
          <w:szCs w:val="22"/>
        </w:rPr>
        <w:t xml:space="preserve"> of Form I-9</w:t>
      </w:r>
      <w:r w:rsidRPr="00450AC5">
        <w:rPr>
          <w:sz w:val="22"/>
          <w:szCs w:val="22"/>
        </w:rPr>
        <w:t xml:space="preserve"> is completed during the onboarding sessio</w:t>
      </w:r>
      <w:r w:rsidR="009D32B7" w:rsidRPr="00450AC5">
        <w:rPr>
          <w:sz w:val="22"/>
          <w:szCs w:val="22"/>
        </w:rPr>
        <w:t>n</w:t>
      </w:r>
      <w:r w:rsidR="00450AC5">
        <w:rPr>
          <w:sz w:val="22"/>
          <w:szCs w:val="22"/>
        </w:rPr>
        <w:t>. The Hiring Manager can verify the I-9 is complete by doing the following:</w:t>
      </w:r>
    </w:p>
    <w:p w14:paraId="5FAAAD8D" w14:textId="14BEA7AE" w:rsidR="00450AC5" w:rsidRDefault="00450AC5" w:rsidP="00FE68BE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450AC5">
        <w:rPr>
          <w:rFonts w:asciiTheme="minorHAnsi" w:hAnsiTheme="minorHAnsi"/>
          <w:sz w:val="22"/>
          <w:szCs w:val="22"/>
        </w:rPr>
        <w:t xml:space="preserve">Run PSU_REP_CR10430 Onboarding Status Summary Report in Workday </w:t>
      </w:r>
      <w:r>
        <w:rPr>
          <w:rFonts w:asciiTheme="minorHAnsi" w:hAnsiTheme="minorHAnsi"/>
          <w:sz w:val="22"/>
          <w:szCs w:val="22"/>
        </w:rPr>
        <w:t>(see above)</w:t>
      </w:r>
    </w:p>
    <w:p w14:paraId="3C077BAC" w14:textId="0EAEB6E2" w:rsidR="009D32B7" w:rsidRPr="00450AC5" w:rsidRDefault="009D32B7" w:rsidP="00FE68BE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450AC5">
        <w:rPr>
          <w:rFonts w:asciiTheme="minorHAnsi" w:hAnsiTheme="minorHAnsi"/>
          <w:sz w:val="22"/>
          <w:szCs w:val="22"/>
        </w:rPr>
        <w:t>Find the “I-9 Completion Date” column</w:t>
      </w:r>
      <w:r w:rsidR="002A138F" w:rsidRPr="00450AC5">
        <w:rPr>
          <w:rFonts w:asciiTheme="minorHAnsi" w:hAnsiTheme="minorHAnsi"/>
          <w:sz w:val="22"/>
          <w:szCs w:val="22"/>
        </w:rPr>
        <w:t>.</w:t>
      </w:r>
    </w:p>
    <w:p w14:paraId="2CAC7398" w14:textId="7AF0E7B6" w:rsidR="009D32B7" w:rsidRPr="00450AC5" w:rsidRDefault="009D32B7" w:rsidP="00FE68BE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450AC5">
        <w:rPr>
          <w:rFonts w:asciiTheme="minorHAnsi" w:hAnsiTheme="minorHAnsi"/>
          <w:sz w:val="22"/>
          <w:szCs w:val="22"/>
        </w:rPr>
        <w:t>If the date is entered</w:t>
      </w:r>
      <w:r w:rsidR="002A138F" w:rsidRPr="00450AC5">
        <w:rPr>
          <w:rFonts w:asciiTheme="minorHAnsi" w:hAnsiTheme="minorHAnsi"/>
          <w:sz w:val="22"/>
          <w:szCs w:val="22"/>
        </w:rPr>
        <w:t xml:space="preserve">, </w:t>
      </w:r>
      <w:r w:rsidRPr="00450AC5">
        <w:rPr>
          <w:rFonts w:asciiTheme="minorHAnsi" w:hAnsiTheme="minorHAnsi"/>
          <w:sz w:val="22"/>
          <w:szCs w:val="22"/>
        </w:rPr>
        <w:t>Section 2 of Form I</w:t>
      </w:r>
      <w:r w:rsidR="002A138F" w:rsidRPr="00450AC5">
        <w:rPr>
          <w:rFonts w:asciiTheme="minorHAnsi" w:hAnsiTheme="minorHAnsi"/>
          <w:sz w:val="22"/>
          <w:szCs w:val="22"/>
        </w:rPr>
        <w:t>-</w:t>
      </w:r>
      <w:r w:rsidRPr="00450AC5">
        <w:rPr>
          <w:rFonts w:asciiTheme="minorHAnsi" w:hAnsiTheme="minorHAnsi"/>
          <w:sz w:val="22"/>
          <w:szCs w:val="22"/>
        </w:rPr>
        <w:t>9 is complete</w:t>
      </w:r>
      <w:r w:rsidR="002A138F" w:rsidRPr="00450AC5">
        <w:rPr>
          <w:rFonts w:asciiTheme="minorHAnsi" w:hAnsiTheme="minorHAnsi"/>
          <w:sz w:val="22"/>
          <w:szCs w:val="22"/>
        </w:rPr>
        <w:t>.</w:t>
      </w:r>
    </w:p>
    <w:p w14:paraId="40AE2C55" w14:textId="06F62842" w:rsidR="009D32B7" w:rsidRPr="00450AC5" w:rsidRDefault="009D32B7" w:rsidP="00FE68BE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450AC5">
        <w:rPr>
          <w:rFonts w:asciiTheme="minorHAnsi" w:hAnsiTheme="minorHAnsi"/>
          <w:sz w:val="22"/>
          <w:szCs w:val="22"/>
        </w:rPr>
        <w:t>If there is no date entered</w:t>
      </w:r>
      <w:r w:rsidR="002A138F" w:rsidRPr="00450AC5">
        <w:rPr>
          <w:rFonts w:asciiTheme="minorHAnsi" w:hAnsiTheme="minorHAnsi"/>
          <w:sz w:val="22"/>
          <w:szCs w:val="22"/>
        </w:rPr>
        <w:t>, S</w:t>
      </w:r>
      <w:r w:rsidRPr="00450AC5">
        <w:rPr>
          <w:rFonts w:asciiTheme="minorHAnsi" w:hAnsiTheme="minorHAnsi"/>
          <w:sz w:val="22"/>
          <w:szCs w:val="22"/>
        </w:rPr>
        <w:t>ection 2 of Form I</w:t>
      </w:r>
      <w:r w:rsidR="002A138F" w:rsidRPr="00450AC5">
        <w:rPr>
          <w:rFonts w:asciiTheme="minorHAnsi" w:hAnsiTheme="minorHAnsi"/>
          <w:sz w:val="22"/>
          <w:szCs w:val="22"/>
        </w:rPr>
        <w:t>-</w:t>
      </w:r>
      <w:r w:rsidRPr="00450AC5">
        <w:rPr>
          <w:rFonts w:asciiTheme="minorHAnsi" w:hAnsiTheme="minorHAnsi"/>
          <w:sz w:val="22"/>
          <w:szCs w:val="22"/>
        </w:rPr>
        <w:t>9 is not complete</w:t>
      </w:r>
      <w:r w:rsidR="002A138F" w:rsidRPr="00450AC5">
        <w:rPr>
          <w:rFonts w:asciiTheme="minorHAnsi" w:hAnsiTheme="minorHAnsi"/>
          <w:sz w:val="22"/>
          <w:szCs w:val="22"/>
        </w:rPr>
        <w:t>.</w:t>
      </w:r>
    </w:p>
    <w:p w14:paraId="4495C9AB" w14:textId="2920DF51" w:rsidR="009D32B7" w:rsidRDefault="009D32B7" w:rsidP="009D32B7"/>
    <w:p w14:paraId="3C89C039" w14:textId="77777777" w:rsidR="00450AC5" w:rsidRDefault="009D32B7" w:rsidP="00450AC5">
      <w:pPr>
        <w:rPr>
          <w:b/>
        </w:rPr>
      </w:pPr>
      <w:r>
        <w:rPr>
          <w:b/>
        </w:rPr>
        <w:t>IMPORTANT</w:t>
      </w:r>
      <w:r w:rsidR="00450AC5">
        <w:rPr>
          <w:b/>
        </w:rPr>
        <w:t>!</w:t>
      </w:r>
    </w:p>
    <w:p w14:paraId="162DD399" w14:textId="722254C2" w:rsidR="00450AC5" w:rsidRDefault="00450AC5" w:rsidP="00FE68B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44B5F">
        <w:rPr>
          <w:rFonts w:asciiTheme="minorHAnsi" w:hAnsiTheme="minorHAnsi"/>
          <w:sz w:val="22"/>
          <w:szCs w:val="22"/>
        </w:rPr>
        <w:t xml:space="preserve">Section 2 of Form I-9 </w:t>
      </w:r>
      <w:r>
        <w:rPr>
          <w:rFonts w:asciiTheme="minorHAnsi" w:hAnsiTheme="minorHAnsi"/>
          <w:sz w:val="22"/>
          <w:szCs w:val="22"/>
        </w:rPr>
        <w:t xml:space="preserve">is not tracked in the “Onboarding Progress” calculation. </w:t>
      </w:r>
    </w:p>
    <w:p w14:paraId="60378A00" w14:textId="40C25FB4" w:rsidR="004D6AC8" w:rsidRDefault="004D6AC8" w:rsidP="00FE68B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Section 2 of Form I-9 must be completed </w:t>
      </w:r>
      <w:r w:rsidR="00CE1566">
        <w:rPr>
          <w:rFonts w:asciiTheme="minorHAnsi" w:hAnsiTheme="minorHAnsi"/>
          <w:sz w:val="22"/>
          <w:szCs w:val="22"/>
        </w:rPr>
        <w:t>on or before</w:t>
      </w:r>
      <w:r>
        <w:rPr>
          <w:rFonts w:asciiTheme="minorHAnsi" w:hAnsiTheme="minorHAnsi"/>
          <w:sz w:val="22"/>
          <w:szCs w:val="22"/>
        </w:rPr>
        <w:t xml:space="preserve"> the employee</w:t>
      </w:r>
      <w:r w:rsidR="00CE1566">
        <w:rPr>
          <w:rFonts w:asciiTheme="minorHAnsi" w:hAnsiTheme="minorHAnsi"/>
          <w:sz w:val="22"/>
          <w:szCs w:val="22"/>
        </w:rPr>
        <w:t>’s</w:t>
      </w:r>
      <w:r>
        <w:rPr>
          <w:rFonts w:asciiTheme="minorHAnsi" w:hAnsiTheme="minorHAnsi"/>
          <w:sz w:val="22"/>
          <w:szCs w:val="22"/>
        </w:rPr>
        <w:t xml:space="preserve"> </w:t>
      </w:r>
      <w:r w:rsidR="00CE1566">
        <w:rPr>
          <w:rFonts w:asciiTheme="minorHAnsi" w:hAnsiTheme="minorHAnsi"/>
          <w:sz w:val="22"/>
          <w:szCs w:val="22"/>
        </w:rPr>
        <w:t>first day of work</w:t>
      </w:r>
      <w:r>
        <w:rPr>
          <w:rFonts w:asciiTheme="minorHAnsi" w:hAnsiTheme="minorHAnsi"/>
          <w:sz w:val="22"/>
          <w:szCs w:val="22"/>
        </w:rPr>
        <w:t>.</w:t>
      </w:r>
    </w:p>
    <w:p w14:paraId="4457EC8A" w14:textId="3332F271" w:rsidR="009D32B7" w:rsidRPr="00450AC5" w:rsidRDefault="009D32B7" w:rsidP="00FE68B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50AC5">
        <w:rPr>
          <w:rFonts w:asciiTheme="minorHAnsi" w:hAnsiTheme="minorHAnsi"/>
          <w:sz w:val="22"/>
          <w:szCs w:val="22"/>
        </w:rPr>
        <w:t>If no I</w:t>
      </w:r>
      <w:r w:rsidR="00355D78" w:rsidRPr="00450AC5">
        <w:rPr>
          <w:rFonts w:asciiTheme="minorHAnsi" w:hAnsiTheme="minorHAnsi"/>
          <w:sz w:val="22"/>
          <w:szCs w:val="22"/>
        </w:rPr>
        <w:t>-</w:t>
      </w:r>
      <w:r w:rsidRPr="00450AC5">
        <w:rPr>
          <w:rFonts w:asciiTheme="minorHAnsi" w:hAnsiTheme="minorHAnsi"/>
          <w:sz w:val="22"/>
          <w:szCs w:val="22"/>
        </w:rPr>
        <w:t xml:space="preserve">9 Completion Date is </w:t>
      </w:r>
      <w:r w:rsidR="004D6AC8">
        <w:rPr>
          <w:rFonts w:asciiTheme="minorHAnsi" w:hAnsiTheme="minorHAnsi"/>
          <w:sz w:val="22"/>
          <w:szCs w:val="22"/>
        </w:rPr>
        <w:t>visible on the report</w:t>
      </w:r>
      <w:r w:rsidRPr="00450AC5">
        <w:rPr>
          <w:rFonts w:asciiTheme="minorHAnsi" w:hAnsiTheme="minorHAnsi"/>
          <w:sz w:val="22"/>
          <w:szCs w:val="22"/>
        </w:rPr>
        <w:t xml:space="preserve">, the </w:t>
      </w:r>
      <w:r w:rsidR="00355D78" w:rsidRPr="00450AC5">
        <w:rPr>
          <w:rFonts w:asciiTheme="minorHAnsi" w:hAnsiTheme="minorHAnsi"/>
          <w:sz w:val="22"/>
          <w:szCs w:val="22"/>
        </w:rPr>
        <w:t xml:space="preserve">new hire </w:t>
      </w:r>
      <w:r w:rsidR="004D6AC8">
        <w:rPr>
          <w:rFonts w:asciiTheme="minorHAnsi" w:hAnsiTheme="minorHAnsi"/>
          <w:sz w:val="22"/>
          <w:szCs w:val="22"/>
        </w:rPr>
        <w:t>has not attended their onboarding session.</w:t>
      </w:r>
    </w:p>
    <w:p w14:paraId="0BC3BB44" w14:textId="172BBC39" w:rsidR="009D32B7" w:rsidRPr="00450AC5" w:rsidRDefault="009D32B7" w:rsidP="00FE68B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50AC5">
        <w:rPr>
          <w:rFonts w:asciiTheme="minorHAnsi" w:hAnsiTheme="minorHAnsi"/>
          <w:sz w:val="22"/>
          <w:szCs w:val="22"/>
        </w:rPr>
        <w:t xml:space="preserve">If the </w:t>
      </w:r>
      <w:r w:rsidR="00355D78" w:rsidRPr="00450AC5">
        <w:rPr>
          <w:rFonts w:asciiTheme="minorHAnsi" w:hAnsiTheme="minorHAnsi"/>
          <w:sz w:val="22"/>
          <w:szCs w:val="22"/>
        </w:rPr>
        <w:t>new hire</w:t>
      </w:r>
      <w:r w:rsidRPr="00450AC5">
        <w:rPr>
          <w:rFonts w:asciiTheme="minorHAnsi" w:hAnsiTheme="minorHAnsi"/>
          <w:sz w:val="22"/>
          <w:szCs w:val="22"/>
        </w:rPr>
        <w:t xml:space="preserve"> has already begun working</w:t>
      </w:r>
      <w:r w:rsidR="00355D78" w:rsidRPr="00450AC5">
        <w:rPr>
          <w:rFonts w:asciiTheme="minorHAnsi" w:hAnsiTheme="minorHAnsi"/>
          <w:sz w:val="22"/>
          <w:szCs w:val="22"/>
        </w:rPr>
        <w:t>,</w:t>
      </w:r>
      <w:r w:rsidRPr="00450AC5">
        <w:rPr>
          <w:rFonts w:asciiTheme="minorHAnsi" w:hAnsiTheme="minorHAnsi"/>
          <w:sz w:val="22"/>
          <w:szCs w:val="22"/>
        </w:rPr>
        <w:t xml:space="preserve"> they will be paid for work completed, but should not be permitted to continue working until their </w:t>
      </w:r>
      <w:r w:rsidR="00355D78" w:rsidRPr="00450AC5">
        <w:rPr>
          <w:rFonts w:asciiTheme="minorHAnsi" w:hAnsiTheme="minorHAnsi"/>
          <w:sz w:val="22"/>
          <w:szCs w:val="22"/>
        </w:rPr>
        <w:t>F</w:t>
      </w:r>
      <w:r w:rsidRPr="00450AC5">
        <w:rPr>
          <w:rFonts w:asciiTheme="minorHAnsi" w:hAnsiTheme="minorHAnsi"/>
          <w:sz w:val="22"/>
          <w:szCs w:val="22"/>
        </w:rPr>
        <w:t>orm I</w:t>
      </w:r>
      <w:r w:rsidR="00355D78" w:rsidRPr="00450AC5">
        <w:rPr>
          <w:rFonts w:asciiTheme="minorHAnsi" w:hAnsiTheme="minorHAnsi"/>
          <w:sz w:val="22"/>
          <w:szCs w:val="22"/>
        </w:rPr>
        <w:t>-</w:t>
      </w:r>
      <w:r w:rsidRPr="00450AC5">
        <w:rPr>
          <w:rFonts w:asciiTheme="minorHAnsi" w:hAnsiTheme="minorHAnsi"/>
          <w:sz w:val="22"/>
          <w:szCs w:val="22"/>
        </w:rPr>
        <w:t>9 is complete</w:t>
      </w:r>
      <w:r w:rsidR="00355D78" w:rsidRPr="00450AC5">
        <w:rPr>
          <w:rFonts w:asciiTheme="minorHAnsi" w:hAnsiTheme="minorHAnsi"/>
          <w:sz w:val="22"/>
          <w:szCs w:val="22"/>
        </w:rPr>
        <w:t>.</w:t>
      </w:r>
    </w:p>
    <w:p w14:paraId="2C370DF0" w14:textId="77777777" w:rsidR="0028661F" w:rsidRDefault="0028661F" w:rsidP="009D32B7">
      <w:pPr>
        <w:pStyle w:val="Heading3"/>
      </w:pPr>
    </w:p>
    <w:p w14:paraId="6D1440B7" w14:textId="6671EEB3" w:rsidR="00F25317" w:rsidRPr="00F25317" w:rsidRDefault="00F25317" w:rsidP="00F25317">
      <w:pPr>
        <w:rPr>
          <w:rStyle w:val="Heading3Char"/>
        </w:rPr>
      </w:pPr>
      <w:r>
        <w:rPr>
          <w:rStyle w:val="Heading3Char"/>
        </w:rPr>
        <w:t>C</w:t>
      </w:r>
      <w:r w:rsidRPr="00F25317">
        <w:rPr>
          <w:rStyle w:val="Heading3Char"/>
        </w:rPr>
        <w:t>onfirm Clearances are Completed – PA Mandated Reporters</w:t>
      </w:r>
    </w:p>
    <w:p w14:paraId="02761868" w14:textId="17AC716C" w:rsidR="00991593" w:rsidRDefault="0028661F" w:rsidP="00F25317">
      <w:pPr>
        <w:rPr>
          <w:sz w:val="22"/>
          <w:szCs w:val="22"/>
        </w:rPr>
      </w:pPr>
      <w:r w:rsidRPr="00881AB7">
        <w:rPr>
          <w:sz w:val="22"/>
          <w:szCs w:val="22"/>
        </w:rPr>
        <w:t>Individuals designated a PA Mandated Reporter</w:t>
      </w:r>
      <w:r w:rsidR="00B67FE9">
        <w:rPr>
          <w:sz w:val="22"/>
          <w:szCs w:val="22"/>
        </w:rPr>
        <w:t xml:space="preserve">, they </w:t>
      </w:r>
      <w:r w:rsidRPr="00881AB7">
        <w:rPr>
          <w:sz w:val="22"/>
          <w:szCs w:val="22"/>
        </w:rPr>
        <w:t>must present the</w:t>
      </w:r>
      <w:r w:rsidR="00B67FE9">
        <w:rPr>
          <w:sz w:val="22"/>
          <w:szCs w:val="22"/>
        </w:rPr>
        <w:t xml:space="preserve"> </w:t>
      </w:r>
      <w:r w:rsidRPr="00881AB7">
        <w:rPr>
          <w:sz w:val="22"/>
          <w:szCs w:val="22"/>
        </w:rPr>
        <w:t xml:space="preserve">Publicly Available Clearances </w:t>
      </w:r>
      <w:r w:rsidR="00F25317">
        <w:rPr>
          <w:sz w:val="22"/>
          <w:szCs w:val="22"/>
        </w:rPr>
        <w:t>for verification during their onboarding session</w:t>
      </w:r>
      <w:r w:rsidRPr="00881AB7">
        <w:rPr>
          <w:sz w:val="22"/>
          <w:szCs w:val="22"/>
        </w:rPr>
        <w:t xml:space="preserve">. </w:t>
      </w:r>
      <w:r w:rsidR="00B67FE9">
        <w:rPr>
          <w:sz w:val="22"/>
          <w:szCs w:val="22"/>
        </w:rPr>
        <w:t>Hiring Managers can check</w:t>
      </w:r>
      <w:r w:rsidR="00F25317">
        <w:rPr>
          <w:sz w:val="22"/>
          <w:szCs w:val="22"/>
        </w:rPr>
        <w:t xml:space="preserve"> </w:t>
      </w:r>
      <w:r w:rsidR="00B67FE9">
        <w:rPr>
          <w:sz w:val="22"/>
          <w:szCs w:val="22"/>
        </w:rPr>
        <w:t>c</w:t>
      </w:r>
      <w:r w:rsidR="00F25317">
        <w:rPr>
          <w:sz w:val="22"/>
          <w:szCs w:val="22"/>
        </w:rPr>
        <w:t xml:space="preserve">learances are complete </w:t>
      </w:r>
      <w:r w:rsidR="00B67FE9">
        <w:rPr>
          <w:sz w:val="22"/>
          <w:szCs w:val="22"/>
        </w:rPr>
        <w:t>as follows</w:t>
      </w:r>
      <w:r w:rsidR="00F25317">
        <w:rPr>
          <w:sz w:val="22"/>
          <w:szCs w:val="22"/>
        </w:rPr>
        <w:t xml:space="preserve">: </w:t>
      </w:r>
    </w:p>
    <w:p w14:paraId="34D66BD4" w14:textId="4B4D0B34" w:rsidR="00F25317" w:rsidRPr="00F25317" w:rsidRDefault="00F25317" w:rsidP="00FE68B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25317">
        <w:rPr>
          <w:rFonts w:asciiTheme="minorHAnsi" w:hAnsiTheme="minorHAnsi"/>
          <w:sz w:val="22"/>
          <w:szCs w:val="22"/>
        </w:rPr>
        <w:t>Run PSU_REP_CR10430 Onboarding Status Summary Report in Workday (see above)</w:t>
      </w:r>
      <w:r>
        <w:rPr>
          <w:rFonts w:asciiTheme="minorHAnsi" w:hAnsiTheme="minorHAnsi"/>
          <w:sz w:val="22"/>
          <w:szCs w:val="22"/>
        </w:rPr>
        <w:t>.</w:t>
      </w:r>
    </w:p>
    <w:p w14:paraId="6CA0114E" w14:textId="089632AF" w:rsidR="0028661F" w:rsidRPr="00F25317" w:rsidRDefault="00F25317" w:rsidP="00FE68B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Find </w:t>
      </w:r>
      <w:r w:rsidR="0028661F" w:rsidRPr="00F25317">
        <w:rPr>
          <w:rFonts w:asciiTheme="minorHAnsi" w:hAnsiTheme="minorHAnsi"/>
          <w:sz w:val="22"/>
          <w:szCs w:val="22"/>
        </w:rPr>
        <w:t>the “PA Mandated Reporter</w:t>
      </w:r>
      <w:r w:rsidR="00007D7B" w:rsidRPr="00F25317">
        <w:rPr>
          <w:rFonts w:asciiTheme="minorHAnsi" w:hAnsiTheme="minorHAnsi"/>
          <w:sz w:val="22"/>
          <w:szCs w:val="22"/>
        </w:rPr>
        <w:t>”</w:t>
      </w:r>
      <w:r w:rsidR="0028661F" w:rsidRPr="00F25317">
        <w:rPr>
          <w:rFonts w:asciiTheme="minorHAnsi" w:hAnsiTheme="minorHAnsi"/>
          <w:sz w:val="22"/>
          <w:szCs w:val="22"/>
        </w:rPr>
        <w:t xml:space="preserve"> field. </w:t>
      </w:r>
    </w:p>
    <w:p w14:paraId="481A9145" w14:textId="65B3B4BD" w:rsidR="0028661F" w:rsidRPr="00F25317" w:rsidRDefault="0028661F" w:rsidP="00FE68BE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F25317">
        <w:rPr>
          <w:rFonts w:asciiTheme="minorHAnsi" w:hAnsiTheme="minorHAnsi"/>
          <w:sz w:val="22"/>
          <w:szCs w:val="22"/>
        </w:rPr>
        <w:t>If blank, the individual is not a PA Mandated Reporter</w:t>
      </w:r>
      <w:r w:rsidR="00F25317">
        <w:rPr>
          <w:rFonts w:asciiTheme="minorHAnsi" w:hAnsiTheme="minorHAnsi"/>
          <w:sz w:val="22"/>
          <w:szCs w:val="22"/>
        </w:rPr>
        <w:t xml:space="preserve"> and would have completed a Standard Background Check (see above).</w:t>
      </w:r>
    </w:p>
    <w:p w14:paraId="75B2D599" w14:textId="5976FD9C" w:rsidR="0028661F" w:rsidRPr="00F25317" w:rsidRDefault="0028661F" w:rsidP="00FE68BE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F25317">
        <w:rPr>
          <w:rFonts w:asciiTheme="minorHAnsi" w:hAnsiTheme="minorHAnsi"/>
          <w:sz w:val="22"/>
          <w:szCs w:val="22"/>
        </w:rPr>
        <w:t>If “yes</w:t>
      </w:r>
      <w:r w:rsidR="00007D7B" w:rsidRPr="00F25317">
        <w:rPr>
          <w:rFonts w:asciiTheme="minorHAnsi" w:hAnsiTheme="minorHAnsi"/>
          <w:sz w:val="22"/>
          <w:szCs w:val="22"/>
        </w:rPr>
        <w:t>,</w:t>
      </w:r>
      <w:r w:rsidRPr="00F25317">
        <w:rPr>
          <w:rFonts w:asciiTheme="minorHAnsi" w:hAnsiTheme="minorHAnsi"/>
          <w:sz w:val="22"/>
          <w:szCs w:val="22"/>
        </w:rPr>
        <w:t xml:space="preserve">” </w:t>
      </w:r>
      <w:r w:rsidR="00F25317">
        <w:rPr>
          <w:rFonts w:asciiTheme="minorHAnsi" w:hAnsiTheme="minorHAnsi"/>
          <w:sz w:val="22"/>
          <w:szCs w:val="22"/>
        </w:rPr>
        <w:t>the individual is required to present original clearances during their onboarding session and prior to their first day of work.</w:t>
      </w:r>
    </w:p>
    <w:p w14:paraId="15DFB2DA" w14:textId="3E3F6315" w:rsidR="0028661F" w:rsidRPr="00F25317" w:rsidRDefault="0028661F" w:rsidP="00FE68B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25317">
        <w:rPr>
          <w:rFonts w:asciiTheme="minorHAnsi" w:hAnsiTheme="minorHAnsi"/>
          <w:sz w:val="22"/>
          <w:szCs w:val="22"/>
        </w:rPr>
        <w:t xml:space="preserve">Confirm a date is entered in the “PA Clearance Completion Date” field. </w:t>
      </w:r>
      <w:r w:rsidR="00F25317">
        <w:rPr>
          <w:rFonts w:asciiTheme="minorHAnsi" w:hAnsiTheme="minorHAnsi"/>
          <w:sz w:val="22"/>
          <w:szCs w:val="22"/>
        </w:rPr>
        <w:t>This date represents the earliest completion date of the three clearances.</w:t>
      </w:r>
    </w:p>
    <w:p w14:paraId="7B112C5C" w14:textId="12B5D52C" w:rsidR="0028661F" w:rsidRPr="00F25317" w:rsidRDefault="0028661F" w:rsidP="00FE68B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25317">
        <w:rPr>
          <w:rFonts w:asciiTheme="minorHAnsi" w:hAnsiTheme="minorHAnsi"/>
          <w:sz w:val="22"/>
          <w:szCs w:val="22"/>
        </w:rPr>
        <w:t xml:space="preserve">Confirm the </w:t>
      </w:r>
      <w:r w:rsidR="00881AB7" w:rsidRPr="00F25317">
        <w:rPr>
          <w:rFonts w:asciiTheme="minorHAnsi" w:hAnsiTheme="minorHAnsi"/>
          <w:sz w:val="22"/>
          <w:szCs w:val="22"/>
        </w:rPr>
        <w:t>“</w:t>
      </w:r>
      <w:r w:rsidRPr="00F25317">
        <w:rPr>
          <w:rFonts w:asciiTheme="minorHAnsi" w:hAnsiTheme="minorHAnsi"/>
          <w:sz w:val="22"/>
          <w:szCs w:val="22"/>
        </w:rPr>
        <w:t>PA Clearance Results</w:t>
      </w:r>
      <w:r w:rsidR="00881AB7" w:rsidRPr="00F25317">
        <w:rPr>
          <w:rFonts w:asciiTheme="minorHAnsi" w:hAnsiTheme="minorHAnsi"/>
          <w:sz w:val="22"/>
          <w:szCs w:val="22"/>
        </w:rPr>
        <w:t>”</w:t>
      </w:r>
      <w:r w:rsidRPr="00F25317">
        <w:rPr>
          <w:rFonts w:asciiTheme="minorHAnsi" w:hAnsiTheme="minorHAnsi"/>
          <w:sz w:val="22"/>
          <w:szCs w:val="22"/>
        </w:rPr>
        <w:t xml:space="preserve"> are listed as “</w:t>
      </w:r>
      <w:r w:rsidR="00007D7B" w:rsidRPr="00F25317">
        <w:rPr>
          <w:rFonts w:asciiTheme="minorHAnsi" w:hAnsiTheme="minorHAnsi"/>
          <w:sz w:val="22"/>
          <w:szCs w:val="22"/>
        </w:rPr>
        <w:t>E</w:t>
      </w:r>
      <w:r w:rsidRPr="00F25317">
        <w:rPr>
          <w:rFonts w:asciiTheme="minorHAnsi" w:hAnsiTheme="minorHAnsi"/>
          <w:sz w:val="22"/>
          <w:szCs w:val="22"/>
        </w:rPr>
        <w:t>ligible</w:t>
      </w:r>
      <w:r w:rsidR="00007D7B" w:rsidRPr="00F25317">
        <w:rPr>
          <w:rFonts w:asciiTheme="minorHAnsi" w:hAnsiTheme="minorHAnsi"/>
          <w:sz w:val="22"/>
          <w:szCs w:val="22"/>
        </w:rPr>
        <w:t>.”</w:t>
      </w:r>
      <w:r w:rsidR="00F25317">
        <w:rPr>
          <w:rFonts w:asciiTheme="minorHAnsi" w:hAnsiTheme="minorHAnsi"/>
          <w:sz w:val="22"/>
          <w:szCs w:val="22"/>
        </w:rPr>
        <w:t xml:space="preserve"> If “Ineligible”, the new hire is not able to begin work.</w:t>
      </w:r>
    </w:p>
    <w:p w14:paraId="68CC5115" w14:textId="77777777" w:rsidR="006F782C" w:rsidRDefault="006F782C" w:rsidP="00F25317">
      <w:pPr>
        <w:ind w:left="720"/>
      </w:pPr>
    </w:p>
    <w:p w14:paraId="66D5BCED" w14:textId="77777777" w:rsidR="00F25317" w:rsidRDefault="0028661F" w:rsidP="00F25317">
      <w:pPr>
        <w:ind w:left="360"/>
        <w:rPr>
          <w:b/>
        </w:rPr>
      </w:pPr>
      <w:r>
        <w:rPr>
          <w:b/>
        </w:rPr>
        <w:t>IMPORTANT</w:t>
      </w:r>
      <w:r w:rsidR="00F25317">
        <w:rPr>
          <w:b/>
        </w:rPr>
        <w:t>!</w:t>
      </w:r>
      <w:r>
        <w:rPr>
          <w:b/>
        </w:rPr>
        <w:t xml:space="preserve"> </w:t>
      </w:r>
    </w:p>
    <w:p w14:paraId="5D4BF136" w14:textId="1E318B82" w:rsidR="0028661F" w:rsidRPr="00B67FE9" w:rsidRDefault="0028661F" w:rsidP="00FE68B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25317">
        <w:rPr>
          <w:rFonts w:asciiTheme="minorHAnsi" w:hAnsiTheme="minorHAnsi"/>
          <w:sz w:val="22"/>
          <w:szCs w:val="22"/>
        </w:rPr>
        <w:t>If</w:t>
      </w:r>
      <w:r w:rsidR="00F25317">
        <w:rPr>
          <w:rFonts w:asciiTheme="minorHAnsi" w:hAnsiTheme="minorHAnsi"/>
          <w:sz w:val="22"/>
          <w:szCs w:val="22"/>
        </w:rPr>
        <w:t xml:space="preserve"> the individual is a PA Mandated Reporter and</w:t>
      </w:r>
      <w:r w:rsidRPr="00F25317">
        <w:rPr>
          <w:rFonts w:asciiTheme="minorHAnsi" w:hAnsiTheme="minorHAnsi"/>
          <w:sz w:val="22"/>
          <w:szCs w:val="22"/>
        </w:rPr>
        <w:t xml:space="preserve"> no PA Clearance Completion Date is entered</w:t>
      </w:r>
      <w:r w:rsidR="00F25317">
        <w:rPr>
          <w:rFonts w:asciiTheme="minorHAnsi" w:hAnsiTheme="minorHAnsi"/>
          <w:sz w:val="22"/>
          <w:szCs w:val="22"/>
        </w:rPr>
        <w:t>,</w:t>
      </w:r>
      <w:r w:rsidRPr="00F25317">
        <w:rPr>
          <w:rFonts w:asciiTheme="minorHAnsi" w:hAnsiTheme="minorHAnsi"/>
          <w:sz w:val="22"/>
          <w:szCs w:val="22"/>
        </w:rPr>
        <w:t xml:space="preserve"> the individual may not </w:t>
      </w:r>
      <w:r w:rsidR="00881AB7" w:rsidRPr="00F25317">
        <w:rPr>
          <w:rFonts w:asciiTheme="minorHAnsi" w:hAnsiTheme="minorHAnsi"/>
          <w:sz w:val="22"/>
          <w:szCs w:val="22"/>
        </w:rPr>
        <w:t xml:space="preserve">work. </w:t>
      </w:r>
      <w:r w:rsidR="00F25317" w:rsidRPr="00F25317">
        <w:rPr>
          <w:rFonts w:asciiTheme="minorHAnsi" w:hAnsiTheme="minorHAnsi"/>
          <w:sz w:val="22"/>
          <w:szCs w:val="22"/>
        </w:rPr>
        <w:t xml:space="preserve">If already working, they must </w:t>
      </w:r>
      <w:r w:rsidR="00FE68BE">
        <w:rPr>
          <w:rFonts w:asciiTheme="minorHAnsi" w:hAnsiTheme="minorHAnsi"/>
          <w:sz w:val="22"/>
          <w:szCs w:val="22"/>
        </w:rPr>
        <w:t>stop immediately.</w:t>
      </w:r>
    </w:p>
    <w:p w14:paraId="03ADECAF" w14:textId="35BDDE69" w:rsidR="00F25317" w:rsidRPr="00F25317" w:rsidRDefault="00F25317" w:rsidP="00FE68B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the individual is a PA Mandated Reporter and the PA Clearance Completion Date is entered and the result is “ineligible, the individual may not work.</w:t>
      </w:r>
      <w:r w:rsidR="00FE68BE">
        <w:rPr>
          <w:rFonts w:asciiTheme="minorHAnsi" w:hAnsiTheme="minorHAnsi"/>
          <w:sz w:val="22"/>
          <w:szCs w:val="22"/>
        </w:rPr>
        <w:t xml:space="preserve"> If already working, they must stop immediately.</w:t>
      </w:r>
    </w:p>
    <w:p w14:paraId="1CED5667" w14:textId="7402001B" w:rsidR="006F782C" w:rsidRPr="00B67FE9" w:rsidRDefault="00881AB7" w:rsidP="00FE68B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25317">
        <w:rPr>
          <w:rFonts w:asciiTheme="minorHAnsi" w:hAnsiTheme="minorHAnsi"/>
          <w:sz w:val="22"/>
          <w:szCs w:val="22"/>
        </w:rPr>
        <w:t xml:space="preserve">Instructions to obtain </w:t>
      </w:r>
      <w:r w:rsidR="00367F79" w:rsidRPr="00F25317">
        <w:rPr>
          <w:rFonts w:asciiTheme="minorHAnsi" w:hAnsiTheme="minorHAnsi"/>
          <w:sz w:val="22"/>
          <w:szCs w:val="22"/>
        </w:rPr>
        <w:t>c</w:t>
      </w:r>
      <w:r w:rsidRPr="00F25317">
        <w:rPr>
          <w:rFonts w:asciiTheme="minorHAnsi" w:hAnsiTheme="minorHAnsi"/>
          <w:sz w:val="22"/>
          <w:szCs w:val="22"/>
        </w:rPr>
        <w:t xml:space="preserve">learances are provided to </w:t>
      </w:r>
      <w:r w:rsidR="00367F79" w:rsidRPr="00F25317">
        <w:rPr>
          <w:rFonts w:asciiTheme="minorHAnsi" w:hAnsiTheme="minorHAnsi"/>
          <w:sz w:val="22"/>
          <w:szCs w:val="22"/>
        </w:rPr>
        <w:t xml:space="preserve">new hires </w:t>
      </w:r>
      <w:r w:rsidRPr="00F25317">
        <w:rPr>
          <w:rFonts w:asciiTheme="minorHAnsi" w:hAnsiTheme="minorHAnsi"/>
          <w:sz w:val="22"/>
          <w:szCs w:val="22"/>
        </w:rPr>
        <w:t>as part of their Pre-Hire Welcome Email.</w:t>
      </w:r>
      <w:r w:rsidR="00B67FE9">
        <w:rPr>
          <w:rFonts w:asciiTheme="minorHAnsi" w:hAnsiTheme="minorHAnsi"/>
          <w:sz w:val="22"/>
          <w:szCs w:val="22"/>
        </w:rPr>
        <w:t xml:space="preserve"> They can be accessed on the </w:t>
      </w:r>
      <w:hyperlink r:id="rId9" w:history="1">
        <w:r w:rsidR="00B67FE9" w:rsidRPr="00B67FE9">
          <w:rPr>
            <w:rStyle w:val="Hyperlink"/>
            <w:rFonts w:asciiTheme="minorHAnsi" w:hAnsiTheme="minorHAnsi"/>
            <w:sz w:val="22"/>
            <w:szCs w:val="22"/>
          </w:rPr>
          <w:t>HR website</w:t>
        </w:r>
      </w:hyperlink>
      <w:r w:rsidR="00B67FE9" w:rsidRPr="00B67FE9">
        <w:rPr>
          <w:sz w:val="22"/>
          <w:szCs w:val="22"/>
        </w:rPr>
        <w:t>.</w:t>
      </w:r>
    </w:p>
    <w:p w14:paraId="517B7EE8" w14:textId="2B7B8379" w:rsidR="006F782C" w:rsidRPr="00B67FE9" w:rsidRDefault="006F782C" w:rsidP="00FE68B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67FE9">
        <w:rPr>
          <w:rFonts w:asciiTheme="minorHAnsi" w:eastAsia="Calibri" w:hAnsiTheme="minorHAnsi"/>
          <w:sz w:val="22"/>
        </w:rPr>
        <w:t>If the individual has another position at the University and is being hired as an “Add Job</w:t>
      </w:r>
      <w:r w:rsidR="00367F79" w:rsidRPr="00B67FE9">
        <w:rPr>
          <w:rFonts w:asciiTheme="minorHAnsi" w:eastAsia="Calibri" w:hAnsiTheme="minorHAnsi"/>
          <w:sz w:val="22"/>
        </w:rPr>
        <w:t>,</w:t>
      </w:r>
      <w:r w:rsidRPr="00B67FE9">
        <w:rPr>
          <w:rFonts w:asciiTheme="minorHAnsi" w:eastAsia="Calibri" w:hAnsiTheme="minorHAnsi"/>
          <w:sz w:val="22"/>
        </w:rPr>
        <w:t>” you will not be able to view them on the Onboarding Status Summary Report</w:t>
      </w:r>
      <w:r w:rsidR="00B67FE9">
        <w:rPr>
          <w:rFonts w:asciiTheme="minorHAnsi" w:eastAsia="Calibri" w:hAnsiTheme="minorHAnsi"/>
          <w:sz w:val="22"/>
        </w:rPr>
        <w:t>. Please</w:t>
      </w:r>
      <w:r w:rsidRPr="00B67FE9">
        <w:rPr>
          <w:rFonts w:asciiTheme="minorHAnsi" w:eastAsia="Calibri" w:hAnsiTheme="minorHAnsi"/>
          <w:sz w:val="22"/>
        </w:rPr>
        <w:t xml:space="preserve"> </w:t>
      </w:r>
      <w:r w:rsidR="00367F79" w:rsidRPr="00B67FE9">
        <w:rPr>
          <w:rFonts w:asciiTheme="minorHAnsi" w:eastAsia="Calibri" w:hAnsiTheme="minorHAnsi"/>
          <w:sz w:val="22"/>
        </w:rPr>
        <w:t>run the following Workday report:</w:t>
      </w:r>
    </w:p>
    <w:p w14:paraId="235AB43D" w14:textId="0CCA271E" w:rsidR="00367F79" w:rsidRPr="00B67FE9" w:rsidRDefault="00367F79" w:rsidP="00FE68BE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B67FE9">
        <w:rPr>
          <w:rFonts w:asciiTheme="minorHAnsi" w:eastAsia="Calibri" w:hAnsiTheme="minorHAnsi"/>
          <w:b/>
          <w:sz w:val="22"/>
        </w:rPr>
        <w:t>P</w:t>
      </w:r>
      <w:r w:rsidR="006F782C" w:rsidRPr="00B67FE9">
        <w:rPr>
          <w:rFonts w:asciiTheme="minorHAnsi" w:eastAsia="Calibri" w:hAnsiTheme="minorHAnsi"/>
          <w:b/>
          <w:sz w:val="22"/>
        </w:rPr>
        <w:t>SU_REP_CR10555_Onboarding_Verification_For_Future_Dated_Add_Job_Transactions</w:t>
      </w:r>
    </w:p>
    <w:p w14:paraId="6326F77D" w14:textId="17D11716" w:rsidR="006F782C" w:rsidRPr="00B67FE9" w:rsidRDefault="006F782C" w:rsidP="00B67FE9">
      <w:pPr>
        <w:ind w:left="1440"/>
        <w:rPr>
          <w:sz w:val="22"/>
          <w:szCs w:val="22"/>
        </w:rPr>
      </w:pPr>
      <w:r w:rsidRPr="00B67FE9">
        <w:rPr>
          <w:rFonts w:eastAsia="Calibri"/>
          <w:sz w:val="22"/>
        </w:rPr>
        <w:t xml:space="preserve">This report provides </w:t>
      </w:r>
      <w:r w:rsidR="00367F79" w:rsidRPr="00B67FE9">
        <w:rPr>
          <w:rFonts w:eastAsia="Calibri"/>
          <w:sz w:val="22"/>
        </w:rPr>
        <w:t xml:space="preserve">Form </w:t>
      </w:r>
      <w:r w:rsidRPr="00B67FE9">
        <w:rPr>
          <w:rFonts w:eastAsia="Calibri"/>
          <w:sz w:val="22"/>
        </w:rPr>
        <w:t>I</w:t>
      </w:r>
      <w:r w:rsidR="00367F79" w:rsidRPr="00B67FE9">
        <w:rPr>
          <w:rFonts w:eastAsia="Calibri"/>
          <w:sz w:val="22"/>
        </w:rPr>
        <w:t>-</w:t>
      </w:r>
      <w:r w:rsidRPr="00B67FE9">
        <w:rPr>
          <w:rFonts w:eastAsia="Calibri"/>
          <w:sz w:val="22"/>
        </w:rPr>
        <w:t xml:space="preserve">9, Clearance and Provisional Hire information for any “Add Job” positions. These individuals do not require onboarding, but this report will let you verify they have a valid </w:t>
      </w:r>
      <w:r w:rsidR="00367F79" w:rsidRPr="00B67FE9">
        <w:rPr>
          <w:rFonts w:eastAsia="Calibri"/>
          <w:sz w:val="22"/>
        </w:rPr>
        <w:t xml:space="preserve">Form </w:t>
      </w:r>
      <w:r w:rsidRPr="00B67FE9">
        <w:rPr>
          <w:rFonts w:eastAsia="Calibri"/>
          <w:sz w:val="22"/>
        </w:rPr>
        <w:t>I</w:t>
      </w:r>
      <w:r w:rsidR="00367F79" w:rsidRPr="00B67FE9">
        <w:rPr>
          <w:rFonts w:eastAsia="Calibri"/>
          <w:sz w:val="22"/>
        </w:rPr>
        <w:t>-</w:t>
      </w:r>
      <w:r w:rsidRPr="00B67FE9">
        <w:rPr>
          <w:rFonts w:eastAsia="Calibri"/>
          <w:sz w:val="22"/>
        </w:rPr>
        <w:t xml:space="preserve">9 and confirm the status of their clearances if this is a requirement for </w:t>
      </w:r>
      <w:r w:rsidR="00367F79" w:rsidRPr="00B67FE9">
        <w:rPr>
          <w:rFonts w:eastAsia="Calibri"/>
          <w:sz w:val="22"/>
        </w:rPr>
        <w:t>the</w:t>
      </w:r>
      <w:r w:rsidRPr="00B67FE9">
        <w:rPr>
          <w:rFonts w:eastAsia="Calibri"/>
          <w:sz w:val="22"/>
        </w:rPr>
        <w:t xml:space="preserve"> position.</w:t>
      </w:r>
    </w:p>
    <w:p w14:paraId="1B604536" w14:textId="77777777" w:rsidR="00DC6B4E" w:rsidRDefault="00DC6B4E" w:rsidP="00FE68BE">
      <w:pPr>
        <w:pStyle w:val="Heading2"/>
      </w:pPr>
      <w:r>
        <w:lastRenderedPageBreak/>
        <w:t>Alternative Ways to Access Information in Workday</w:t>
      </w:r>
    </w:p>
    <w:p w14:paraId="574BF38B" w14:textId="77777777" w:rsidR="00DC6B4E" w:rsidRPr="00FE68BE" w:rsidRDefault="00DC6B4E" w:rsidP="00DC6B4E">
      <w:pPr>
        <w:rPr>
          <w:sz w:val="22"/>
        </w:rPr>
      </w:pPr>
      <w:r w:rsidRPr="00FE68BE">
        <w:rPr>
          <w:sz w:val="22"/>
        </w:rPr>
        <w:t>In addition to using the reports referenced above, you can access the same information directly on the employee profile in Workday.</w:t>
      </w:r>
    </w:p>
    <w:p w14:paraId="17CB0DEA" w14:textId="77777777" w:rsidR="00DC6B4E" w:rsidRPr="00FE68BE" w:rsidRDefault="00DC6B4E" w:rsidP="00DC6B4E">
      <w:pPr>
        <w:rPr>
          <w:sz w:val="22"/>
        </w:rPr>
      </w:pPr>
    </w:p>
    <w:p w14:paraId="63E18B7E" w14:textId="77777777" w:rsidR="00DC6B4E" w:rsidRPr="00FE68BE" w:rsidRDefault="00DC6B4E" w:rsidP="00FE68BE">
      <w:pPr>
        <w:pStyle w:val="Heading3"/>
      </w:pPr>
      <w:r w:rsidRPr="00FE68BE">
        <w:t>Electronic Onboarding Documents</w:t>
      </w:r>
    </w:p>
    <w:p w14:paraId="5EB15789" w14:textId="77777777" w:rsidR="00DC6B4E" w:rsidRPr="00F473BD" w:rsidRDefault="00DC6B4E" w:rsidP="00FE68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473BD">
        <w:rPr>
          <w:rFonts w:asciiTheme="minorHAnsi" w:hAnsiTheme="minorHAnsi"/>
          <w:sz w:val="22"/>
          <w:szCs w:val="22"/>
        </w:rPr>
        <w:t>In Workday, enter the employee name in the search bar</w:t>
      </w:r>
      <w:r>
        <w:rPr>
          <w:rFonts w:asciiTheme="minorHAnsi" w:hAnsiTheme="minorHAnsi"/>
          <w:sz w:val="22"/>
          <w:szCs w:val="22"/>
        </w:rPr>
        <w:t>.</w:t>
      </w:r>
    </w:p>
    <w:p w14:paraId="5477F8C9" w14:textId="77777777" w:rsidR="00DC6B4E" w:rsidRPr="00F473BD" w:rsidRDefault="00DC6B4E" w:rsidP="00FE68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473BD">
        <w:rPr>
          <w:rFonts w:asciiTheme="minorHAnsi" w:hAnsiTheme="minorHAnsi"/>
          <w:sz w:val="22"/>
          <w:szCs w:val="22"/>
        </w:rPr>
        <w:t>Select “All of Workday” from the search types</w:t>
      </w:r>
      <w:r>
        <w:rPr>
          <w:rFonts w:asciiTheme="minorHAnsi" w:hAnsiTheme="minorHAnsi"/>
          <w:sz w:val="22"/>
          <w:szCs w:val="22"/>
        </w:rPr>
        <w:t>.</w:t>
      </w:r>
      <w:r w:rsidRPr="00F473BD">
        <w:rPr>
          <w:rFonts w:asciiTheme="minorHAnsi" w:hAnsiTheme="minorHAnsi"/>
          <w:sz w:val="22"/>
          <w:szCs w:val="22"/>
        </w:rPr>
        <w:t xml:space="preserve"> </w:t>
      </w:r>
    </w:p>
    <w:p w14:paraId="199024F1" w14:textId="77777777" w:rsidR="00DC6B4E" w:rsidRPr="00F473BD" w:rsidRDefault="00DC6B4E" w:rsidP="00FE68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473BD">
        <w:rPr>
          <w:rFonts w:asciiTheme="minorHAnsi" w:hAnsiTheme="minorHAnsi"/>
          <w:sz w:val="22"/>
          <w:szCs w:val="22"/>
        </w:rPr>
        <w:t>Hit “</w:t>
      </w:r>
      <w:r>
        <w:rPr>
          <w:rFonts w:asciiTheme="minorHAnsi" w:hAnsiTheme="minorHAnsi"/>
          <w:sz w:val="22"/>
          <w:szCs w:val="22"/>
        </w:rPr>
        <w:t>E</w:t>
      </w:r>
      <w:r w:rsidRPr="00F473BD">
        <w:rPr>
          <w:rFonts w:asciiTheme="minorHAnsi" w:hAnsiTheme="minorHAnsi"/>
          <w:sz w:val="22"/>
          <w:szCs w:val="22"/>
        </w:rPr>
        <w:t>nter</w:t>
      </w:r>
      <w:r>
        <w:rPr>
          <w:rFonts w:asciiTheme="minorHAnsi" w:hAnsiTheme="minorHAnsi"/>
          <w:sz w:val="22"/>
          <w:szCs w:val="22"/>
        </w:rPr>
        <w:t>.</w:t>
      </w:r>
      <w:r w:rsidRPr="00F473BD">
        <w:rPr>
          <w:rFonts w:asciiTheme="minorHAnsi" w:hAnsiTheme="minorHAnsi"/>
          <w:sz w:val="22"/>
          <w:szCs w:val="22"/>
        </w:rPr>
        <w:t>” Do not select the pre-populated employee record.</w:t>
      </w:r>
    </w:p>
    <w:p w14:paraId="49E5F6EF" w14:textId="77777777" w:rsidR="00DC6B4E" w:rsidRPr="00F473BD" w:rsidRDefault="00DC6B4E" w:rsidP="00FE68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473BD">
        <w:rPr>
          <w:rFonts w:asciiTheme="minorHAnsi" w:hAnsiTheme="minorHAnsi"/>
          <w:sz w:val="22"/>
          <w:szCs w:val="22"/>
        </w:rPr>
        <w:t xml:space="preserve">From the list of business processes that are returned, select the “Onboarding for” link. </w:t>
      </w:r>
    </w:p>
    <w:p w14:paraId="163F104F" w14:textId="77777777" w:rsidR="00DC6B4E" w:rsidRPr="00F473BD" w:rsidRDefault="00DC6B4E" w:rsidP="00FE68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473BD">
        <w:rPr>
          <w:rFonts w:asciiTheme="minorHAnsi" w:hAnsiTheme="minorHAnsi"/>
          <w:sz w:val="22"/>
          <w:szCs w:val="22"/>
        </w:rPr>
        <w:t>Select “Process</w:t>
      </w:r>
      <w:r>
        <w:rPr>
          <w:rFonts w:asciiTheme="minorHAnsi" w:hAnsiTheme="minorHAnsi"/>
          <w:sz w:val="22"/>
          <w:szCs w:val="22"/>
        </w:rPr>
        <w:t>.</w:t>
      </w:r>
      <w:r w:rsidRPr="00F473BD">
        <w:rPr>
          <w:rFonts w:asciiTheme="minorHAnsi" w:hAnsiTheme="minorHAnsi"/>
          <w:sz w:val="22"/>
          <w:szCs w:val="22"/>
        </w:rPr>
        <w:t>”</w:t>
      </w:r>
    </w:p>
    <w:p w14:paraId="0C61663E" w14:textId="77777777" w:rsidR="00DC6B4E" w:rsidRPr="00F473BD" w:rsidRDefault="00DC6B4E" w:rsidP="00FE68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473BD">
        <w:rPr>
          <w:rFonts w:asciiTheme="minorHAnsi" w:hAnsiTheme="minorHAnsi"/>
          <w:sz w:val="22"/>
          <w:szCs w:val="22"/>
        </w:rPr>
        <w:t>View the list of assigned onboarding tasks and completion status</w:t>
      </w:r>
      <w:r>
        <w:rPr>
          <w:rFonts w:asciiTheme="minorHAnsi" w:hAnsiTheme="minorHAnsi"/>
          <w:sz w:val="22"/>
          <w:szCs w:val="22"/>
        </w:rPr>
        <w:t>.</w:t>
      </w:r>
    </w:p>
    <w:p w14:paraId="0F9C0D34" w14:textId="77777777" w:rsidR="00DC6B4E" w:rsidRDefault="00DC6B4E" w:rsidP="00DC6B4E"/>
    <w:p w14:paraId="70B32B9A" w14:textId="77777777" w:rsidR="00DC6B4E" w:rsidRPr="00FE68BE" w:rsidRDefault="00DC6B4E" w:rsidP="00FE68BE">
      <w:pPr>
        <w:pStyle w:val="Heading3"/>
      </w:pPr>
      <w:r w:rsidRPr="00FE68BE">
        <w:t>Form I9 Section 2 and Publicly Available Clearances</w:t>
      </w:r>
    </w:p>
    <w:p w14:paraId="249C9720" w14:textId="77777777" w:rsidR="00DC6B4E" w:rsidRPr="00D02696" w:rsidRDefault="00DC6B4E" w:rsidP="00FE68B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02696">
        <w:rPr>
          <w:rFonts w:asciiTheme="minorHAnsi" w:hAnsiTheme="minorHAnsi"/>
          <w:sz w:val="22"/>
          <w:szCs w:val="22"/>
        </w:rPr>
        <w:t>In Workday, enter the employee name in the search bar</w:t>
      </w:r>
      <w:r>
        <w:rPr>
          <w:rFonts w:asciiTheme="minorHAnsi" w:hAnsiTheme="minorHAnsi"/>
          <w:sz w:val="22"/>
          <w:szCs w:val="22"/>
        </w:rPr>
        <w:t>.</w:t>
      </w:r>
    </w:p>
    <w:p w14:paraId="265E7AEC" w14:textId="77777777" w:rsidR="00DC6B4E" w:rsidRPr="00D02696" w:rsidRDefault="00DC6B4E" w:rsidP="00FE68B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02696">
        <w:rPr>
          <w:rFonts w:asciiTheme="minorHAnsi" w:hAnsiTheme="minorHAnsi"/>
          <w:sz w:val="22"/>
          <w:szCs w:val="22"/>
        </w:rPr>
        <w:t>Select the employee record</w:t>
      </w:r>
      <w:r>
        <w:rPr>
          <w:rFonts w:asciiTheme="minorHAnsi" w:hAnsiTheme="minorHAnsi"/>
          <w:sz w:val="22"/>
          <w:szCs w:val="22"/>
        </w:rPr>
        <w:t>.</w:t>
      </w:r>
    </w:p>
    <w:p w14:paraId="119E707A" w14:textId="77777777" w:rsidR="00DC6B4E" w:rsidRPr="00D02696" w:rsidRDefault="00DC6B4E" w:rsidP="00FE68B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02696">
        <w:rPr>
          <w:rFonts w:asciiTheme="minorHAnsi" w:hAnsiTheme="minorHAnsi"/>
          <w:sz w:val="22"/>
          <w:szCs w:val="22"/>
        </w:rPr>
        <w:t>Select "Actions" under the employee name on the left side of the page</w:t>
      </w:r>
      <w:r>
        <w:rPr>
          <w:rFonts w:asciiTheme="minorHAnsi" w:hAnsiTheme="minorHAnsi"/>
          <w:sz w:val="22"/>
          <w:szCs w:val="22"/>
        </w:rPr>
        <w:t>.</w:t>
      </w:r>
    </w:p>
    <w:p w14:paraId="064DA967" w14:textId="77777777" w:rsidR="00DC6B4E" w:rsidRPr="00D02696" w:rsidRDefault="00DC6B4E" w:rsidP="00FE68B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02696">
        <w:rPr>
          <w:rFonts w:asciiTheme="minorHAnsi" w:hAnsiTheme="minorHAnsi"/>
          <w:sz w:val="22"/>
          <w:szCs w:val="22"/>
        </w:rPr>
        <w:t>Select "Additional Data" from the drop-down menu</w:t>
      </w:r>
      <w:r>
        <w:rPr>
          <w:rFonts w:asciiTheme="minorHAnsi" w:hAnsiTheme="minorHAnsi"/>
          <w:sz w:val="22"/>
          <w:szCs w:val="22"/>
        </w:rPr>
        <w:t>.</w:t>
      </w:r>
    </w:p>
    <w:p w14:paraId="6C6886EB" w14:textId="77777777" w:rsidR="00DC6B4E" w:rsidRPr="00D02696" w:rsidRDefault="00DC6B4E" w:rsidP="00FE68BE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sz w:val="22"/>
          <w:szCs w:val="22"/>
        </w:rPr>
      </w:pPr>
      <w:r w:rsidRPr="00D02696">
        <w:rPr>
          <w:rFonts w:asciiTheme="minorHAnsi" w:eastAsia="Calibri" w:hAnsiTheme="minorHAnsi"/>
          <w:sz w:val="22"/>
          <w:szCs w:val="22"/>
        </w:rPr>
        <w:t>Select “View All</w:t>
      </w:r>
      <w:r>
        <w:rPr>
          <w:rFonts w:asciiTheme="minorHAnsi" w:eastAsia="Calibri" w:hAnsiTheme="minorHAnsi"/>
          <w:sz w:val="22"/>
          <w:szCs w:val="22"/>
        </w:rPr>
        <w:t>.</w:t>
      </w:r>
      <w:r w:rsidRPr="00D02696">
        <w:rPr>
          <w:rFonts w:asciiTheme="minorHAnsi" w:eastAsia="Calibri" w:hAnsiTheme="minorHAnsi"/>
          <w:sz w:val="22"/>
          <w:szCs w:val="22"/>
        </w:rPr>
        <w:t>”</w:t>
      </w:r>
    </w:p>
    <w:p w14:paraId="010CCF8C" w14:textId="77777777" w:rsidR="00DC6B4E" w:rsidRPr="00D02696" w:rsidRDefault="00DC6B4E" w:rsidP="00FE68B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02696">
        <w:rPr>
          <w:rFonts w:asciiTheme="minorHAnsi" w:hAnsiTheme="minorHAnsi"/>
          <w:sz w:val="22"/>
          <w:szCs w:val="22"/>
        </w:rPr>
        <w:t xml:space="preserve">Under </w:t>
      </w:r>
      <w:r w:rsidRPr="00D02696">
        <w:rPr>
          <w:rFonts w:asciiTheme="minorHAnsi" w:hAnsiTheme="minorHAnsi"/>
          <w:b/>
          <w:sz w:val="22"/>
          <w:szCs w:val="22"/>
        </w:rPr>
        <w:t>I-9 Information</w:t>
      </w:r>
      <w:r w:rsidRPr="00D02696">
        <w:rPr>
          <w:rFonts w:asciiTheme="minorHAnsi" w:hAnsiTheme="minorHAnsi"/>
          <w:sz w:val="22"/>
          <w:szCs w:val="22"/>
        </w:rPr>
        <w:t xml:space="preserve"> verify</w:t>
      </w:r>
      <w:r>
        <w:rPr>
          <w:rFonts w:asciiTheme="minorHAnsi" w:hAnsiTheme="minorHAnsi"/>
          <w:sz w:val="22"/>
          <w:szCs w:val="22"/>
        </w:rPr>
        <w:t xml:space="preserve"> that “</w:t>
      </w:r>
      <w:r w:rsidRPr="00D02696">
        <w:rPr>
          <w:rFonts w:asciiTheme="minorHAnsi" w:hAnsiTheme="minorHAnsi"/>
          <w:sz w:val="22"/>
          <w:szCs w:val="22"/>
        </w:rPr>
        <w:t>I-9 Completion Date</w:t>
      </w:r>
      <w:r>
        <w:rPr>
          <w:rFonts w:asciiTheme="minorHAnsi" w:hAnsiTheme="minorHAnsi"/>
          <w:sz w:val="22"/>
          <w:szCs w:val="22"/>
        </w:rPr>
        <w:t>”</w:t>
      </w:r>
      <w:r w:rsidRPr="00D02696">
        <w:rPr>
          <w:rFonts w:asciiTheme="minorHAnsi" w:hAnsiTheme="minorHAnsi"/>
          <w:sz w:val="22"/>
          <w:szCs w:val="22"/>
        </w:rPr>
        <w:t xml:space="preserve"> is entered</w:t>
      </w:r>
      <w:r>
        <w:rPr>
          <w:rFonts w:asciiTheme="minorHAnsi" w:hAnsiTheme="minorHAnsi"/>
          <w:sz w:val="22"/>
          <w:szCs w:val="22"/>
        </w:rPr>
        <w:t>.</w:t>
      </w:r>
    </w:p>
    <w:p w14:paraId="6382F02B" w14:textId="77777777" w:rsidR="00DC6B4E" w:rsidRPr="00D02696" w:rsidRDefault="00DC6B4E" w:rsidP="00FE68B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02696">
        <w:rPr>
          <w:rFonts w:asciiTheme="minorHAnsi" w:eastAsia="Calibri" w:hAnsiTheme="minorHAnsi"/>
          <w:sz w:val="22"/>
          <w:szCs w:val="22"/>
        </w:rPr>
        <w:t xml:space="preserve">Under </w:t>
      </w:r>
      <w:r w:rsidRPr="00D02696">
        <w:rPr>
          <w:rFonts w:asciiTheme="minorHAnsi" w:eastAsia="Calibri" w:hAnsiTheme="minorHAnsi"/>
          <w:b/>
          <w:sz w:val="22"/>
          <w:szCs w:val="22"/>
        </w:rPr>
        <w:t xml:space="preserve">Background Check </w:t>
      </w:r>
      <w:r w:rsidRPr="00D02696">
        <w:rPr>
          <w:rFonts w:asciiTheme="minorHAnsi" w:eastAsia="Calibri" w:hAnsiTheme="minorHAnsi"/>
          <w:sz w:val="22"/>
          <w:szCs w:val="22"/>
        </w:rPr>
        <w:t xml:space="preserve">verify: </w:t>
      </w:r>
    </w:p>
    <w:p w14:paraId="3144984F" w14:textId="77777777" w:rsidR="00DC6B4E" w:rsidRPr="00D02696" w:rsidRDefault="00DC6B4E" w:rsidP="00FE68BE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02696">
        <w:rPr>
          <w:rFonts w:asciiTheme="minorHAnsi" w:hAnsiTheme="minorHAnsi"/>
          <w:sz w:val="22"/>
          <w:szCs w:val="22"/>
        </w:rPr>
        <w:t>Type = PA Clearances</w:t>
      </w:r>
    </w:p>
    <w:p w14:paraId="2F93E937" w14:textId="77777777" w:rsidR="00DC6B4E" w:rsidRPr="00D02696" w:rsidRDefault="00DC6B4E" w:rsidP="00FE68BE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02696">
        <w:rPr>
          <w:rFonts w:asciiTheme="minorHAnsi" w:hAnsiTheme="minorHAnsi"/>
          <w:sz w:val="22"/>
          <w:szCs w:val="22"/>
        </w:rPr>
        <w:t>Completion Date is entered</w:t>
      </w:r>
    </w:p>
    <w:p w14:paraId="5866A6A4" w14:textId="77777777" w:rsidR="00DC6B4E" w:rsidRPr="001734B4" w:rsidRDefault="00DC6B4E" w:rsidP="00FE68BE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02696">
        <w:rPr>
          <w:rFonts w:asciiTheme="minorHAnsi" w:hAnsiTheme="minorHAnsi"/>
          <w:sz w:val="22"/>
          <w:szCs w:val="22"/>
        </w:rPr>
        <w:t>Result = Eligible</w:t>
      </w:r>
    </w:p>
    <w:p w14:paraId="3E5C1415" w14:textId="77777777" w:rsidR="00FE68BE" w:rsidRDefault="00FE68BE" w:rsidP="00DC6B4E">
      <w:pPr>
        <w:rPr>
          <w:b/>
        </w:rPr>
      </w:pPr>
    </w:p>
    <w:p w14:paraId="55168F7F" w14:textId="77777777" w:rsidR="00FE68BE" w:rsidRDefault="00DC6B4E" w:rsidP="00DC6B4E">
      <w:pPr>
        <w:rPr>
          <w:b/>
          <w:sz w:val="22"/>
        </w:rPr>
      </w:pPr>
      <w:r w:rsidRPr="00FE68BE">
        <w:rPr>
          <w:b/>
          <w:sz w:val="22"/>
        </w:rPr>
        <w:t>IMPORTANT</w:t>
      </w:r>
      <w:r w:rsidR="00FE68BE">
        <w:rPr>
          <w:b/>
          <w:sz w:val="22"/>
        </w:rPr>
        <w:t>!</w:t>
      </w:r>
    </w:p>
    <w:p w14:paraId="7513BC3D" w14:textId="760AF5F0" w:rsidR="00DC6B4E" w:rsidRPr="00FE68BE" w:rsidRDefault="00DC6B4E" w:rsidP="00FE68BE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FE68BE">
        <w:rPr>
          <w:rFonts w:asciiTheme="minorHAnsi" w:hAnsiTheme="minorHAnsi"/>
          <w:sz w:val="22"/>
        </w:rPr>
        <w:t>Standard Background Check information will not be visible</w:t>
      </w:r>
      <w:r w:rsidR="00FE68BE">
        <w:rPr>
          <w:rFonts w:asciiTheme="minorHAnsi" w:hAnsiTheme="minorHAnsi"/>
          <w:sz w:val="22"/>
        </w:rPr>
        <w:t>.</w:t>
      </w:r>
      <w:r w:rsidRPr="00FE68BE">
        <w:rPr>
          <w:rFonts w:asciiTheme="minorHAnsi" w:hAnsiTheme="minorHAnsi"/>
          <w:sz w:val="22"/>
        </w:rPr>
        <w:t xml:space="preserve"> </w:t>
      </w:r>
    </w:p>
    <w:p w14:paraId="1D2AF436" w14:textId="6476B476" w:rsidR="0083231A" w:rsidRPr="00DB55D7" w:rsidRDefault="0083231A" w:rsidP="00DB55D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83231A" w:rsidRPr="00DB55D7" w:rsidSect="0021027C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F599E" w14:textId="77777777" w:rsidR="00833D46" w:rsidRDefault="00833D46" w:rsidP="00A00CD9">
      <w:r>
        <w:separator/>
      </w:r>
    </w:p>
  </w:endnote>
  <w:endnote w:type="continuationSeparator" w:id="0">
    <w:p w14:paraId="49AB6CC0" w14:textId="77777777" w:rsidR="00833D46" w:rsidRDefault="00833D46" w:rsidP="00A0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A8A5" w14:textId="77777777" w:rsidR="004C48A4" w:rsidRDefault="004C48A4" w:rsidP="002D15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C521D" w14:textId="77777777" w:rsidR="004C48A4" w:rsidRDefault="004C48A4" w:rsidP="004C48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787E" w14:textId="77777777" w:rsidR="004C48A4" w:rsidRPr="0021027C" w:rsidRDefault="004C48A4" w:rsidP="002D1598">
    <w:pPr>
      <w:pStyle w:val="Footer"/>
      <w:framePr w:wrap="none" w:vAnchor="text" w:hAnchor="margin" w:xAlign="right" w:y="1"/>
      <w:rPr>
        <w:rStyle w:val="PageNumber"/>
        <w:sz w:val="18"/>
      </w:rPr>
    </w:pPr>
    <w:r w:rsidRPr="0021027C">
      <w:rPr>
        <w:rStyle w:val="PageNumber"/>
        <w:sz w:val="18"/>
      </w:rPr>
      <w:fldChar w:fldCharType="begin"/>
    </w:r>
    <w:r w:rsidRPr="0021027C">
      <w:rPr>
        <w:rStyle w:val="PageNumber"/>
        <w:sz w:val="18"/>
      </w:rPr>
      <w:instrText xml:space="preserve">PAGE  </w:instrText>
    </w:r>
    <w:r w:rsidRPr="0021027C">
      <w:rPr>
        <w:rStyle w:val="PageNumber"/>
        <w:sz w:val="18"/>
      </w:rPr>
      <w:fldChar w:fldCharType="separate"/>
    </w:r>
    <w:r w:rsidR="00E52599" w:rsidRPr="0021027C">
      <w:rPr>
        <w:rStyle w:val="PageNumber"/>
        <w:noProof/>
        <w:sz w:val="18"/>
      </w:rPr>
      <w:t>2</w:t>
    </w:r>
    <w:r w:rsidRPr="0021027C">
      <w:rPr>
        <w:rStyle w:val="PageNumber"/>
        <w:sz w:val="18"/>
      </w:rPr>
      <w:fldChar w:fldCharType="end"/>
    </w:r>
  </w:p>
  <w:p w14:paraId="5FA8A173" w14:textId="7ADFB587" w:rsidR="004C48A4" w:rsidRPr="0021027C" w:rsidRDefault="008454DC" w:rsidP="004C48A4">
    <w:pPr>
      <w:pStyle w:val="Footer"/>
      <w:ind w:right="360"/>
      <w:rPr>
        <w:sz w:val="18"/>
      </w:rPr>
    </w:pPr>
    <w:r w:rsidRPr="0021027C">
      <w:rPr>
        <w:sz w:val="18"/>
      </w:rPr>
      <w:t>Created</w:t>
    </w:r>
    <w:r w:rsidR="004C48A4" w:rsidRPr="0021027C">
      <w:rPr>
        <w:sz w:val="18"/>
      </w:rPr>
      <w:t xml:space="preserve">: </w:t>
    </w:r>
    <w:r w:rsidR="00C81173" w:rsidRPr="0021027C">
      <w:rPr>
        <w:sz w:val="18"/>
      </w:rPr>
      <w:t>03/28/18</w:t>
    </w:r>
  </w:p>
  <w:p w14:paraId="7343EA7C" w14:textId="4F9A2017" w:rsidR="008454DC" w:rsidRPr="0021027C" w:rsidRDefault="008454DC" w:rsidP="004C48A4">
    <w:pPr>
      <w:pStyle w:val="Footer"/>
      <w:ind w:right="360"/>
      <w:rPr>
        <w:sz w:val="18"/>
      </w:rPr>
    </w:pPr>
    <w:r w:rsidRPr="0021027C">
      <w:rPr>
        <w:sz w:val="18"/>
      </w:rPr>
      <w:t xml:space="preserve">Revised: </w:t>
    </w:r>
    <w:r w:rsidR="00FE68BE">
      <w:rPr>
        <w:sz w:val="18"/>
      </w:rPr>
      <w:t>09/05/18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49247" w14:textId="77777777" w:rsidR="00833D46" w:rsidRDefault="00833D46" w:rsidP="00A00CD9">
      <w:r>
        <w:separator/>
      </w:r>
    </w:p>
  </w:footnote>
  <w:footnote w:type="continuationSeparator" w:id="0">
    <w:p w14:paraId="7E05B5BD" w14:textId="77777777" w:rsidR="00833D46" w:rsidRDefault="00833D46" w:rsidP="00A0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9651" w14:textId="427B5385" w:rsidR="00E8550D" w:rsidRPr="00526DF1" w:rsidRDefault="002C2BA5" w:rsidP="00E8550D">
    <w:pPr>
      <w:pStyle w:val="Header"/>
      <w:jc w:val="right"/>
      <w:rPr>
        <w:rFonts w:ascii="Avenir Medium" w:hAnsi="Avenir Medium"/>
        <w:b/>
        <w:sz w:val="18"/>
      </w:rPr>
    </w:pPr>
    <w:r w:rsidRPr="00E8550D">
      <w:rPr>
        <w:rFonts w:ascii="Avenir Medium" w:hAnsi="Avenir Medium"/>
        <w:b/>
        <w:noProof/>
        <w:sz w:val="20"/>
        <w:szCs w:val="18"/>
      </w:rPr>
      <w:drawing>
        <wp:anchor distT="0" distB="0" distL="114300" distR="114300" simplePos="0" relativeHeight="251657216" behindDoc="0" locked="0" layoutInCell="1" allowOverlap="1" wp14:anchorId="78CC0824" wp14:editId="64BB382D">
          <wp:simplePos x="0" y="0"/>
          <wp:positionH relativeFrom="column">
            <wp:posOffset>13335</wp:posOffset>
          </wp:positionH>
          <wp:positionV relativeFrom="paragraph">
            <wp:posOffset>2540</wp:posOffset>
          </wp:positionV>
          <wp:extent cx="2269490" cy="650240"/>
          <wp:effectExtent l="0" t="0" r="0" b="10160"/>
          <wp:wrapTight wrapText="bothSides">
            <wp:wrapPolygon edited="0">
              <wp:start x="483" y="0"/>
              <wp:lineTo x="0" y="844"/>
              <wp:lineTo x="0" y="14344"/>
              <wp:lineTo x="1692" y="21094"/>
              <wp:lineTo x="1934" y="21094"/>
              <wp:lineTo x="3384" y="21094"/>
              <wp:lineTo x="21274" y="16875"/>
              <wp:lineTo x="21274" y="1688"/>
              <wp:lineTo x="4835" y="0"/>
              <wp:lineTo x="4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pa3/Desktop/HR Comm/HR Marks/PSU_HUM_RGB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84E">
      <w:rPr>
        <w:rFonts w:ascii="Avenir Medium" w:hAnsi="Avenir Medium"/>
        <w:b/>
        <w:sz w:val="20"/>
        <w:szCs w:val="18"/>
      </w:rPr>
      <w:t>HR Operations</w:t>
    </w:r>
  </w:p>
  <w:p w14:paraId="3FF27652" w14:textId="77777777" w:rsidR="00E8550D" w:rsidRPr="00E35497" w:rsidRDefault="00E8550D" w:rsidP="00E8550D">
    <w:pPr>
      <w:pStyle w:val="Header"/>
      <w:jc w:val="right"/>
      <w:rPr>
        <w:rFonts w:ascii="Avenir Medium" w:hAnsi="Avenir Medium"/>
        <w:sz w:val="18"/>
      </w:rPr>
    </w:pPr>
    <w:r>
      <w:rPr>
        <w:rFonts w:ascii="Avenir Medium" w:hAnsi="Avenir Medium"/>
        <w:sz w:val="18"/>
      </w:rPr>
      <w:t>Penn State Human Resources</w:t>
    </w:r>
  </w:p>
  <w:p w14:paraId="0F211B89" w14:textId="60FD6398" w:rsidR="00C6384E" w:rsidRDefault="00E8550D" w:rsidP="00C6384E">
    <w:pPr>
      <w:pStyle w:val="Header"/>
      <w:jc w:val="right"/>
      <w:rPr>
        <w:rFonts w:ascii="Avenir Medium" w:hAnsi="Avenir Medium"/>
        <w:sz w:val="18"/>
      </w:rPr>
    </w:pPr>
    <w:r w:rsidRPr="00E8550D">
      <w:rPr>
        <w:rFonts w:ascii="Avenir Medium" w:hAnsi="Avenir Medium"/>
        <w:sz w:val="18"/>
      </w:rPr>
      <w:t xml:space="preserve"> </w:t>
    </w:r>
    <w:r w:rsidR="00C6384E">
      <w:rPr>
        <w:rFonts w:ascii="Avenir Medium" w:hAnsi="Avenir Medium"/>
        <w:sz w:val="18"/>
      </w:rPr>
      <w:t>The 331 Building, Innovation Park</w:t>
    </w:r>
  </w:p>
  <w:p w14:paraId="73E29D73" w14:textId="0946D00C" w:rsidR="00C6384E" w:rsidRPr="00E8550D" w:rsidRDefault="001D6CFD" w:rsidP="00C6384E">
    <w:pPr>
      <w:pStyle w:val="Header"/>
      <w:jc w:val="right"/>
      <w:rPr>
        <w:rFonts w:ascii="Avenir Medium" w:hAnsi="Avenir Medium"/>
        <w:sz w:val="18"/>
      </w:rPr>
    </w:pPr>
    <w:r>
      <w:rPr>
        <w:rFonts w:ascii="Avenir Medium" w:hAnsi="Avenir Medium"/>
        <w:sz w:val="18"/>
      </w:rPr>
      <w:t>University Park</w:t>
    </w:r>
    <w:r w:rsidR="00C6384E">
      <w:rPr>
        <w:rFonts w:ascii="Avenir Medium" w:hAnsi="Avenir Medium"/>
        <w:sz w:val="18"/>
      </w:rPr>
      <w:t>, PA 16802</w:t>
    </w:r>
  </w:p>
  <w:p w14:paraId="6FA024BB" w14:textId="0CADD085" w:rsidR="00A00CD9" w:rsidRPr="00A00CD9" w:rsidRDefault="00A00CD9" w:rsidP="00E8550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F5F"/>
    <w:multiLevelType w:val="hybridMultilevel"/>
    <w:tmpl w:val="490E3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01831"/>
    <w:multiLevelType w:val="hybridMultilevel"/>
    <w:tmpl w:val="DE5E7338"/>
    <w:lvl w:ilvl="0" w:tplc="DD5C8BA2">
      <w:start w:val="1"/>
      <w:numFmt w:val="bullet"/>
      <w:lvlText w:val="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F407471"/>
    <w:multiLevelType w:val="hybridMultilevel"/>
    <w:tmpl w:val="C7408672"/>
    <w:lvl w:ilvl="0" w:tplc="DD5C8BA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0D02"/>
    <w:multiLevelType w:val="hybridMultilevel"/>
    <w:tmpl w:val="8ECC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17FA2"/>
    <w:multiLevelType w:val="hybridMultilevel"/>
    <w:tmpl w:val="5918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91605"/>
    <w:multiLevelType w:val="hybridMultilevel"/>
    <w:tmpl w:val="E4A64DB6"/>
    <w:lvl w:ilvl="0" w:tplc="DD5C8BA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2C37"/>
    <w:multiLevelType w:val="hybridMultilevel"/>
    <w:tmpl w:val="B0E27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97CA5"/>
    <w:multiLevelType w:val="hybridMultilevel"/>
    <w:tmpl w:val="3C92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B58B1"/>
    <w:multiLevelType w:val="hybridMultilevel"/>
    <w:tmpl w:val="B24EDF36"/>
    <w:lvl w:ilvl="0" w:tplc="DD5C8BA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D6775"/>
    <w:multiLevelType w:val="hybridMultilevel"/>
    <w:tmpl w:val="90FC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F7CA3"/>
    <w:multiLevelType w:val="hybridMultilevel"/>
    <w:tmpl w:val="F12E286E"/>
    <w:lvl w:ilvl="0" w:tplc="79286D6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D9"/>
    <w:rsid w:val="00007D7B"/>
    <w:rsid w:val="0007688F"/>
    <w:rsid w:val="000A0BA2"/>
    <w:rsid w:val="000A490A"/>
    <w:rsid w:val="00126A63"/>
    <w:rsid w:val="001640B4"/>
    <w:rsid w:val="001734B4"/>
    <w:rsid w:val="00183A4C"/>
    <w:rsid w:val="001C55A8"/>
    <w:rsid w:val="001D0DED"/>
    <w:rsid w:val="001D6CFD"/>
    <w:rsid w:val="00206F28"/>
    <w:rsid w:val="0021027C"/>
    <w:rsid w:val="002152ED"/>
    <w:rsid w:val="002719FA"/>
    <w:rsid w:val="0028661F"/>
    <w:rsid w:val="002A138F"/>
    <w:rsid w:val="002B0C31"/>
    <w:rsid w:val="002C2BA5"/>
    <w:rsid w:val="0031575E"/>
    <w:rsid w:val="00343069"/>
    <w:rsid w:val="00355D78"/>
    <w:rsid w:val="00367F79"/>
    <w:rsid w:val="003A43E8"/>
    <w:rsid w:val="003F2983"/>
    <w:rsid w:val="00401E04"/>
    <w:rsid w:val="004304B5"/>
    <w:rsid w:val="00447724"/>
    <w:rsid w:val="00450AC5"/>
    <w:rsid w:val="00463A9E"/>
    <w:rsid w:val="004C48A4"/>
    <w:rsid w:val="004D6AC8"/>
    <w:rsid w:val="004E3F4A"/>
    <w:rsid w:val="004E6ACC"/>
    <w:rsid w:val="00526DF1"/>
    <w:rsid w:val="00530B8D"/>
    <w:rsid w:val="00550412"/>
    <w:rsid w:val="005728B6"/>
    <w:rsid w:val="00587EAE"/>
    <w:rsid w:val="00595AC4"/>
    <w:rsid w:val="00626301"/>
    <w:rsid w:val="00643DBE"/>
    <w:rsid w:val="0065246A"/>
    <w:rsid w:val="006832AE"/>
    <w:rsid w:val="00696ECE"/>
    <w:rsid w:val="006C68E0"/>
    <w:rsid w:val="006E7D1A"/>
    <w:rsid w:val="006F782C"/>
    <w:rsid w:val="00705D0D"/>
    <w:rsid w:val="007146E5"/>
    <w:rsid w:val="007162E7"/>
    <w:rsid w:val="00730AE7"/>
    <w:rsid w:val="00740D98"/>
    <w:rsid w:val="00765F8B"/>
    <w:rsid w:val="00773571"/>
    <w:rsid w:val="007757BA"/>
    <w:rsid w:val="0079093C"/>
    <w:rsid w:val="00795204"/>
    <w:rsid w:val="007F4921"/>
    <w:rsid w:val="008033AA"/>
    <w:rsid w:val="0083169E"/>
    <w:rsid w:val="0083231A"/>
    <w:rsid w:val="00833D46"/>
    <w:rsid w:val="008454DC"/>
    <w:rsid w:val="008460FB"/>
    <w:rsid w:val="00876CD0"/>
    <w:rsid w:val="00881AB7"/>
    <w:rsid w:val="008C0C72"/>
    <w:rsid w:val="008C5960"/>
    <w:rsid w:val="008C78B2"/>
    <w:rsid w:val="008E0D31"/>
    <w:rsid w:val="008F180D"/>
    <w:rsid w:val="009034E9"/>
    <w:rsid w:val="00914A61"/>
    <w:rsid w:val="00915310"/>
    <w:rsid w:val="0093542A"/>
    <w:rsid w:val="00965F59"/>
    <w:rsid w:val="009675E8"/>
    <w:rsid w:val="00973EA8"/>
    <w:rsid w:val="009875FA"/>
    <w:rsid w:val="00991593"/>
    <w:rsid w:val="00995CB5"/>
    <w:rsid w:val="009D32B7"/>
    <w:rsid w:val="009E1764"/>
    <w:rsid w:val="00A00CD9"/>
    <w:rsid w:val="00A5168C"/>
    <w:rsid w:val="00A65346"/>
    <w:rsid w:val="00A925EA"/>
    <w:rsid w:val="00AC787F"/>
    <w:rsid w:val="00AF03B6"/>
    <w:rsid w:val="00B11867"/>
    <w:rsid w:val="00B56ADA"/>
    <w:rsid w:val="00B6251F"/>
    <w:rsid w:val="00B67FE9"/>
    <w:rsid w:val="00B71E66"/>
    <w:rsid w:val="00BD10BD"/>
    <w:rsid w:val="00C03D85"/>
    <w:rsid w:val="00C071DB"/>
    <w:rsid w:val="00C22680"/>
    <w:rsid w:val="00C5169E"/>
    <w:rsid w:val="00C62BC9"/>
    <w:rsid w:val="00C6384E"/>
    <w:rsid w:val="00C81173"/>
    <w:rsid w:val="00C90CAD"/>
    <w:rsid w:val="00CA39CF"/>
    <w:rsid w:val="00CD540F"/>
    <w:rsid w:val="00CE1566"/>
    <w:rsid w:val="00CF0598"/>
    <w:rsid w:val="00CF0C13"/>
    <w:rsid w:val="00D02696"/>
    <w:rsid w:val="00D10CBB"/>
    <w:rsid w:val="00D16995"/>
    <w:rsid w:val="00D35BF8"/>
    <w:rsid w:val="00D44B5F"/>
    <w:rsid w:val="00D550BC"/>
    <w:rsid w:val="00DB55D7"/>
    <w:rsid w:val="00DC6B4E"/>
    <w:rsid w:val="00DF4FC9"/>
    <w:rsid w:val="00DF72F6"/>
    <w:rsid w:val="00E35497"/>
    <w:rsid w:val="00E43B8A"/>
    <w:rsid w:val="00E52599"/>
    <w:rsid w:val="00E63566"/>
    <w:rsid w:val="00E8550D"/>
    <w:rsid w:val="00EC4634"/>
    <w:rsid w:val="00F006BA"/>
    <w:rsid w:val="00F02EBA"/>
    <w:rsid w:val="00F12CB5"/>
    <w:rsid w:val="00F25317"/>
    <w:rsid w:val="00F473BD"/>
    <w:rsid w:val="00F77349"/>
    <w:rsid w:val="00F8364E"/>
    <w:rsid w:val="00F93670"/>
    <w:rsid w:val="00F93AE7"/>
    <w:rsid w:val="00FA6E89"/>
    <w:rsid w:val="00FC7CAF"/>
    <w:rsid w:val="00FE68BE"/>
    <w:rsid w:val="0DE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D50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50D"/>
  </w:style>
  <w:style w:type="paragraph" w:styleId="Heading1">
    <w:name w:val="heading 1"/>
    <w:basedOn w:val="Normal"/>
    <w:next w:val="Normal"/>
    <w:link w:val="Heading1Char"/>
    <w:uiPriority w:val="9"/>
    <w:qFormat/>
    <w:rsid w:val="006524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C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D9"/>
  </w:style>
  <w:style w:type="paragraph" w:styleId="Footer">
    <w:name w:val="footer"/>
    <w:basedOn w:val="Normal"/>
    <w:link w:val="FooterChar"/>
    <w:uiPriority w:val="99"/>
    <w:unhideWhenUsed/>
    <w:rsid w:val="00A0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D9"/>
  </w:style>
  <w:style w:type="paragraph" w:styleId="BalloonText">
    <w:name w:val="Balloon Text"/>
    <w:basedOn w:val="Normal"/>
    <w:link w:val="BalloonTextChar"/>
    <w:uiPriority w:val="99"/>
    <w:semiHidden/>
    <w:unhideWhenUsed/>
    <w:rsid w:val="00E35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59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C48A4"/>
  </w:style>
  <w:style w:type="table" w:styleId="TableGrid">
    <w:name w:val="Table Grid"/>
    <w:basedOn w:val="TableNormal"/>
    <w:uiPriority w:val="39"/>
    <w:rsid w:val="0097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3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E66"/>
  </w:style>
  <w:style w:type="character" w:customStyle="1" w:styleId="Heading1Char">
    <w:name w:val="Heading 1 Char"/>
    <w:basedOn w:val="DefaultParagraphFont"/>
    <w:link w:val="Heading1"/>
    <w:uiPriority w:val="9"/>
    <w:rsid w:val="006524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24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01E0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F18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8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76CD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831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psu.edu/policies/hr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.psu.edu/recruitment-and-compensation/background-checks-and-complian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A6684F-43ED-465A-BBE1-C4F05927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Cauvel, Erika Dianne</cp:lastModifiedBy>
  <cp:revision>2</cp:revision>
  <cp:lastPrinted>2017-03-03T18:23:00Z</cp:lastPrinted>
  <dcterms:created xsi:type="dcterms:W3CDTF">2018-09-10T14:10:00Z</dcterms:created>
  <dcterms:modified xsi:type="dcterms:W3CDTF">2018-09-10T14:10:00Z</dcterms:modified>
</cp:coreProperties>
</file>